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5859"/>
      </w:tblGrid>
      <w:tr w:rsidR="00EF4A01" w:rsidRPr="007B1E8D" w:rsidTr="00EF4A01">
        <w:tc>
          <w:tcPr>
            <w:tcW w:w="2872" w:type="dxa"/>
            <w:tcBorders>
              <w:top w:val="single" w:sz="4" w:space="0" w:color="auto"/>
              <w:left w:val="single" w:sz="4" w:space="0" w:color="auto"/>
              <w:bottom w:val="single" w:sz="4" w:space="0" w:color="auto"/>
              <w:right w:val="single" w:sz="4" w:space="0" w:color="auto"/>
            </w:tcBorders>
            <w:hideMark/>
          </w:tcPr>
          <w:p w:rsidR="00EF4A01" w:rsidRPr="007B1E8D" w:rsidRDefault="00633AC2" w:rsidP="00EF4A01">
            <w:pPr>
              <w:spacing w:before="40" w:after="40"/>
              <w:ind w:right="-1"/>
              <w:jc w:val="both"/>
              <w:rPr>
                <w:rFonts w:cs="Microsoft Sans Serif"/>
                <w:b/>
                <w:bCs/>
                <w:szCs w:val="20"/>
              </w:rPr>
            </w:pPr>
            <w:bookmarkStart w:id="0" w:name="_9kP1qJ9mv36D"/>
            <w:bookmarkStart w:id="1" w:name="OLE_LINK7"/>
            <w:bookmarkStart w:id="2" w:name="_dxtcompanion_actionscomplete"/>
            <w:bookmarkEnd w:id="0"/>
            <w:r>
              <w:rPr>
                <w:rFonts w:cs="Microsoft Sans Serif"/>
              </w:rPr>
              <w:br w:type="page"/>
            </w:r>
            <w:bookmarkStart w:id="3" w:name="OLE_LINK1"/>
            <w:r w:rsidR="00EF4A01" w:rsidRPr="007B1E8D">
              <w:rPr>
                <w:rFonts w:cs="Microsoft Sans Serif"/>
                <w:b/>
                <w:bCs/>
                <w:szCs w:val="20"/>
              </w:rPr>
              <w:t>Document name:</w:t>
            </w:r>
          </w:p>
        </w:tc>
        <w:tc>
          <w:tcPr>
            <w:tcW w:w="5859" w:type="dxa"/>
            <w:tcBorders>
              <w:top w:val="single" w:sz="4" w:space="0" w:color="auto"/>
              <w:left w:val="single" w:sz="4" w:space="0" w:color="auto"/>
              <w:bottom w:val="single" w:sz="4" w:space="0" w:color="auto"/>
              <w:right w:val="single" w:sz="4" w:space="0" w:color="auto"/>
            </w:tcBorders>
          </w:tcPr>
          <w:p w:rsidR="00EF4A01" w:rsidRPr="007B1E8D" w:rsidRDefault="002D4749" w:rsidP="00EF4A01">
            <w:pPr>
              <w:spacing w:before="40" w:after="40"/>
              <w:ind w:right="-1"/>
              <w:jc w:val="both"/>
              <w:rPr>
                <w:rFonts w:cs="Microsoft Sans Serif"/>
                <w:bCs/>
                <w:szCs w:val="20"/>
              </w:rPr>
            </w:pPr>
            <w:r w:rsidRPr="007B1E8D">
              <w:rPr>
                <w:rFonts w:cs="Microsoft Sans Serif"/>
                <w:bCs/>
                <w:szCs w:val="20"/>
              </w:rPr>
              <w:t xml:space="preserve">Distribution Agreement </w:t>
            </w:r>
          </w:p>
          <w:p w:rsidR="00EF4A01" w:rsidRPr="007B1E8D" w:rsidRDefault="00EF4A01" w:rsidP="00EF4A01">
            <w:pPr>
              <w:spacing w:before="40" w:after="40"/>
              <w:ind w:right="-1"/>
              <w:jc w:val="both"/>
              <w:rPr>
                <w:rFonts w:cs="Microsoft Sans Serif"/>
                <w:bCs/>
                <w:szCs w:val="20"/>
              </w:rPr>
            </w:pPr>
          </w:p>
        </w:tc>
      </w:tr>
      <w:tr w:rsidR="00EF4A01" w:rsidRPr="007B1E8D" w:rsidTr="00EF4A01">
        <w:tc>
          <w:tcPr>
            <w:tcW w:w="2872" w:type="dxa"/>
            <w:tcBorders>
              <w:top w:val="single" w:sz="4" w:space="0" w:color="auto"/>
              <w:left w:val="single" w:sz="4" w:space="0" w:color="auto"/>
              <w:bottom w:val="single" w:sz="4" w:space="0" w:color="auto"/>
              <w:right w:val="single" w:sz="4" w:space="0" w:color="auto"/>
            </w:tcBorders>
            <w:hideMark/>
          </w:tcPr>
          <w:p w:rsidR="00EF4A01" w:rsidRPr="007B1E8D" w:rsidRDefault="00EF4A01" w:rsidP="00EF4A01">
            <w:pPr>
              <w:spacing w:before="40" w:after="40"/>
              <w:ind w:right="-1"/>
              <w:jc w:val="both"/>
              <w:rPr>
                <w:rFonts w:cs="Microsoft Sans Serif"/>
                <w:b/>
                <w:bCs/>
                <w:szCs w:val="20"/>
              </w:rPr>
            </w:pPr>
            <w:r w:rsidRPr="007B1E8D">
              <w:rPr>
                <w:rFonts w:cs="Microsoft Sans Serif"/>
                <w:b/>
                <w:bCs/>
                <w:szCs w:val="20"/>
              </w:rPr>
              <w:t>Document Summary:</w:t>
            </w:r>
          </w:p>
        </w:tc>
        <w:tc>
          <w:tcPr>
            <w:tcW w:w="5859" w:type="dxa"/>
            <w:tcBorders>
              <w:top w:val="single" w:sz="4" w:space="0" w:color="auto"/>
              <w:left w:val="single" w:sz="4" w:space="0" w:color="auto"/>
              <w:bottom w:val="single" w:sz="4" w:space="0" w:color="auto"/>
              <w:right w:val="single" w:sz="4" w:space="0" w:color="auto"/>
            </w:tcBorders>
            <w:hideMark/>
          </w:tcPr>
          <w:p w:rsidR="00EF4A01" w:rsidRPr="007B1E8D" w:rsidRDefault="002D4749" w:rsidP="00EF4A01">
            <w:pPr>
              <w:spacing w:before="40" w:after="40"/>
              <w:ind w:right="-1"/>
              <w:jc w:val="both"/>
              <w:rPr>
                <w:rFonts w:cs="Microsoft Sans Serif"/>
                <w:szCs w:val="20"/>
              </w:rPr>
            </w:pPr>
            <w:r w:rsidRPr="007B1E8D">
              <w:rPr>
                <w:rFonts w:cs="Microsoft Sans Serif"/>
                <w:szCs w:val="20"/>
              </w:rPr>
              <w:t>Distribution Agreement for the distribution of products in the UAE.</w:t>
            </w:r>
          </w:p>
        </w:tc>
      </w:tr>
      <w:tr w:rsidR="00EF4A01" w:rsidRPr="007B1E8D" w:rsidTr="00EF4A01">
        <w:tc>
          <w:tcPr>
            <w:tcW w:w="8731" w:type="dxa"/>
            <w:gridSpan w:val="2"/>
            <w:tcBorders>
              <w:top w:val="single" w:sz="4" w:space="0" w:color="auto"/>
              <w:left w:val="single" w:sz="4" w:space="0" w:color="auto"/>
              <w:bottom w:val="single" w:sz="4" w:space="0" w:color="auto"/>
              <w:right w:val="single" w:sz="4" w:space="0" w:color="auto"/>
            </w:tcBorders>
          </w:tcPr>
          <w:p w:rsidR="007D2F5B" w:rsidRPr="007D2F5B" w:rsidRDefault="007D2F5B" w:rsidP="007D2F5B">
            <w:pPr>
              <w:spacing w:before="40" w:after="40"/>
              <w:jc w:val="both"/>
              <w:rPr>
                <w:rFonts w:cs="Microsoft Sans Serif"/>
                <w:b/>
                <w:szCs w:val="20"/>
                <w:lang w:eastAsia="en-GB"/>
              </w:rPr>
            </w:pPr>
            <w:bookmarkStart w:id="4" w:name="OLE_LINK3"/>
            <w:r w:rsidRPr="007D2F5B">
              <w:rPr>
                <w:rFonts w:cs="Microsoft Sans Serif"/>
                <w:b/>
                <w:szCs w:val="20"/>
                <w:lang w:eastAsia="en-GB"/>
              </w:rPr>
              <w:t>PLEASE READ:</w:t>
            </w:r>
          </w:p>
          <w:p w:rsidR="007D2F5B" w:rsidRPr="007D2F5B" w:rsidRDefault="007D2F5B" w:rsidP="007D2F5B">
            <w:pPr>
              <w:spacing w:before="40" w:after="40"/>
              <w:jc w:val="both"/>
              <w:rPr>
                <w:rFonts w:cs="Microsoft Sans Serif"/>
                <w:szCs w:val="20"/>
                <w:lang w:eastAsia="en-GB"/>
              </w:rPr>
            </w:pPr>
            <w:r w:rsidRPr="007D2F5B">
              <w:rPr>
                <w:rFonts w:cs="Microsoft Sans Serif"/>
                <w:szCs w:val="20"/>
                <w:lang w:eastAsia="en-GB"/>
              </w:rPr>
              <w:t> </w:t>
            </w:r>
          </w:p>
          <w:p w:rsidR="00E64FEF" w:rsidRDefault="00E64FEF" w:rsidP="00E64FEF">
            <w:pPr>
              <w:jc w:val="both"/>
              <w:rPr>
                <w:rFonts w:cs="Microsoft Sans Serif"/>
                <w:i/>
                <w:szCs w:val="20"/>
                <w:lang w:val="en-US" w:eastAsia="en-GB"/>
              </w:rPr>
            </w:pPr>
            <w:r>
              <w:rPr>
                <w:rFonts w:cs="Microsoft Sans Serif"/>
                <w:i/>
                <w:szCs w:val="20"/>
                <w:lang w:val="en-US" w:eastAsia="en-GB"/>
              </w:rPr>
              <w:t xml:space="preserve">This precedent has been prepared by Al Tamimi &amp; Company without reference to any particular matter, transaction or set of facts.  Substantive changes to this precedent may be required to adapt it to the requirements of a specific client or matter.  As of the date of publication, this template has been drafted pursuant to all applicable legislation and statutes. Laws and/or procedures may have changed since this precedent was published.  </w:t>
            </w:r>
          </w:p>
          <w:p w:rsidR="00E64FEF" w:rsidRDefault="00E64FEF" w:rsidP="00E64FEF">
            <w:pPr>
              <w:jc w:val="both"/>
              <w:rPr>
                <w:rFonts w:cs="Microsoft Sans Serif"/>
                <w:i/>
                <w:szCs w:val="20"/>
                <w:lang w:val="en-US" w:eastAsia="en-GB"/>
              </w:rPr>
            </w:pPr>
            <w:r>
              <w:rPr>
                <w:rFonts w:cs="Microsoft Sans Serif"/>
                <w:i/>
                <w:szCs w:val="20"/>
                <w:lang w:val="en-US" w:eastAsia="en-GB"/>
              </w:rPr>
              <w:t> </w:t>
            </w:r>
          </w:p>
          <w:p w:rsidR="00E64FEF" w:rsidRDefault="00E64FEF" w:rsidP="00E64FEF">
            <w:pPr>
              <w:jc w:val="both"/>
              <w:rPr>
                <w:rFonts w:cs="Microsoft Sans Serif"/>
                <w:i/>
                <w:szCs w:val="20"/>
                <w:lang w:val="en-US" w:eastAsia="en-GB"/>
              </w:rPr>
            </w:pPr>
            <w:r>
              <w:rPr>
                <w:rFonts w:cs="Microsoft Sans Serif"/>
                <w:i/>
                <w:szCs w:val="20"/>
                <w:lang w:val="en-US" w:eastAsia="en-GB"/>
              </w:rPr>
              <w:t> </w:t>
            </w:r>
          </w:p>
          <w:p w:rsidR="00EF4A01" w:rsidRDefault="00E64FEF" w:rsidP="00E64FEF">
            <w:pPr>
              <w:spacing w:before="40" w:after="40"/>
              <w:ind w:right="-1"/>
              <w:jc w:val="both"/>
              <w:rPr>
                <w:rFonts w:cs="Microsoft Sans Serif"/>
                <w:b/>
                <w:bCs/>
                <w:i/>
                <w:iCs/>
                <w:color w:val="FF0000"/>
                <w:szCs w:val="20"/>
                <w:lang w:val="en-US" w:eastAsia="en-GB"/>
              </w:rPr>
            </w:pPr>
            <w:r>
              <w:rPr>
                <w:rFonts w:cs="Microsoft Sans Serif"/>
                <w:b/>
                <w:bCs/>
                <w:i/>
                <w:iCs/>
                <w:color w:val="FF0000"/>
                <w:szCs w:val="20"/>
                <w:lang w:val="en-US" w:eastAsia="en-GB"/>
              </w:rPr>
              <w:t> NOTE: THIS IS A BASIC SAMPLE ONLY AND SPECIFIC ADVICE SHOULD BE SOUGHT FROM COUNSEL DULY LICENSED TO OPINE ON THE LAWS OF THE UNITED ARAB EMITRATES PRIOR TO A PARTY ENTERING INTO SUCH AN AGREEMENT.</w:t>
            </w:r>
            <w:bookmarkEnd w:id="4"/>
          </w:p>
          <w:p w:rsidR="00E64FEF" w:rsidRPr="00704674" w:rsidRDefault="00E64FEF" w:rsidP="00E64FEF">
            <w:pPr>
              <w:spacing w:before="40" w:after="40"/>
              <w:ind w:right="-1"/>
              <w:jc w:val="both"/>
              <w:rPr>
                <w:rFonts w:cs="Microsoft Sans Serif"/>
                <w:szCs w:val="20"/>
                <w:lang w:val="en-US"/>
              </w:rPr>
            </w:pPr>
          </w:p>
        </w:tc>
      </w:tr>
      <w:tr w:rsidR="00EF4A01" w:rsidRPr="007B1E8D" w:rsidTr="00EF4A01">
        <w:tc>
          <w:tcPr>
            <w:tcW w:w="8731" w:type="dxa"/>
            <w:gridSpan w:val="2"/>
            <w:tcBorders>
              <w:top w:val="single" w:sz="4" w:space="0" w:color="auto"/>
              <w:left w:val="single" w:sz="4" w:space="0" w:color="auto"/>
              <w:bottom w:val="single" w:sz="4" w:space="0" w:color="auto"/>
              <w:right w:val="single" w:sz="4" w:space="0" w:color="auto"/>
            </w:tcBorders>
          </w:tcPr>
          <w:p w:rsidR="00EF4A01" w:rsidRPr="007B1E8D" w:rsidRDefault="00EF4A01" w:rsidP="00EF4A01">
            <w:pPr>
              <w:spacing w:before="40" w:after="40"/>
              <w:ind w:right="-1"/>
              <w:jc w:val="both"/>
              <w:rPr>
                <w:rFonts w:cs="Microsoft Sans Serif"/>
                <w:b/>
                <w:bCs/>
                <w:szCs w:val="20"/>
              </w:rPr>
            </w:pPr>
            <w:r w:rsidRPr="007B1E8D">
              <w:rPr>
                <w:rFonts w:cs="Microsoft Sans Serif"/>
                <w:b/>
                <w:bCs/>
                <w:szCs w:val="20"/>
              </w:rPr>
              <w:t xml:space="preserve">Notes: </w:t>
            </w:r>
          </w:p>
          <w:p w:rsidR="00EF4A01" w:rsidRPr="007B1E8D" w:rsidRDefault="00EF4A01" w:rsidP="00EF4A01">
            <w:pPr>
              <w:spacing w:before="40" w:after="40"/>
              <w:ind w:right="-1"/>
              <w:jc w:val="both"/>
              <w:rPr>
                <w:rFonts w:cs="Microsoft Sans Serif"/>
                <w:b/>
                <w:bCs/>
                <w:szCs w:val="20"/>
              </w:rPr>
            </w:pPr>
          </w:p>
          <w:p w:rsidR="002D4749" w:rsidRPr="007B1E8D" w:rsidRDefault="002D4749" w:rsidP="00BA2C9D">
            <w:pPr>
              <w:numPr>
                <w:ilvl w:val="0"/>
                <w:numId w:val="27"/>
              </w:numPr>
              <w:tabs>
                <w:tab w:val="num" w:pos="360"/>
              </w:tabs>
              <w:spacing w:before="40" w:after="40" w:line="300" w:lineRule="atLeast"/>
              <w:ind w:left="360" w:right="-1"/>
              <w:jc w:val="both"/>
              <w:rPr>
                <w:rFonts w:cs="Microsoft Sans Serif"/>
                <w:bCs/>
                <w:szCs w:val="20"/>
              </w:rPr>
            </w:pPr>
            <w:r w:rsidRPr="007B1E8D">
              <w:rPr>
                <w:rFonts w:cs="Microsoft Sans Serif"/>
                <w:bCs/>
                <w:szCs w:val="20"/>
              </w:rPr>
              <w:t xml:space="preserve">The territory under this draft is the UAE only and does not contemplate any other cross-border distribution activities into other GCC countries. </w:t>
            </w:r>
          </w:p>
          <w:p w:rsidR="00EF4A01" w:rsidRPr="007B1E8D" w:rsidRDefault="00EF4A01" w:rsidP="00BA2C9D">
            <w:pPr>
              <w:numPr>
                <w:ilvl w:val="0"/>
                <w:numId w:val="27"/>
              </w:numPr>
              <w:tabs>
                <w:tab w:val="num" w:pos="360"/>
              </w:tabs>
              <w:spacing w:before="40" w:after="40" w:line="300" w:lineRule="atLeast"/>
              <w:ind w:left="360" w:right="-1"/>
              <w:jc w:val="both"/>
              <w:rPr>
                <w:rFonts w:cs="Microsoft Sans Serif"/>
                <w:bCs/>
                <w:szCs w:val="20"/>
              </w:rPr>
            </w:pPr>
            <w:r w:rsidRPr="007B1E8D">
              <w:rPr>
                <w:rFonts w:cs="Microsoft Sans Serif"/>
                <w:bCs/>
                <w:szCs w:val="20"/>
              </w:rPr>
              <w:t xml:space="preserve">The draft contemplates the governing law to be </w:t>
            </w:r>
            <w:r w:rsidRPr="007B1E8D">
              <w:rPr>
                <w:rFonts w:cs="Microsoft Sans Serif"/>
                <w:szCs w:val="20"/>
              </w:rPr>
              <w:t>UAE law.</w:t>
            </w:r>
          </w:p>
          <w:p w:rsidR="00EF4A01" w:rsidRPr="007B1E8D" w:rsidRDefault="00534D76" w:rsidP="00BA2C9D">
            <w:pPr>
              <w:numPr>
                <w:ilvl w:val="0"/>
                <w:numId w:val="27"/>
              </w:numPr>
              <w:tabs>
                <w:tab w:val="num" w:pos="360"/>
              </w:tabs>
              <w:spacing w:before="40" w:after="40" w:line="300" w:lineRule="atLeast"/>
              <w:ind w:left="360" w:right="-1"/>
              <w:jc w:val="both"/>
              <w:rPr>
                <w:rFonts w:cs="Microsoft Sans Serif"/>
                <w:bCs/>
                <w:szCs w:val="20"/>
              </w:rPr>
            </w:pPr>
            <w:r w:rsidRPr="007B1E8D">
              <w:rPr>
                <w:rFonts w:cs="Microsoft Sans Serif"/>
                <w:bCs/>
                <w:szCs w:val="20"/>
              </w:rPr>
              <w:t>The distributor in this example is not permitted to assign the agreement or appoint sub-distributors</w:t>
            </w:r>
            <w:r w:rsidR="00EF4A01" w:rsidRPr="007B1E8D">
              <w:rPr>
                <w:rFonts w:cs="Microsoft Sans Serif"/>
                <w:bCs/>
                <w:szCs w:val="20"/>
              </w:rPr>
              <w:t>.</w:t>
            </w:r>
          </w:p>
          <w:p w:rsidR="00BA1FF5" w:rsidRPr="007B1E8D" w:rsidRDefault="00BA1FF5" w:rsidP="00BA2C9D">
            <w:pPr>
              <w:numPr>
                <w:ilvl w:val="0"/>
                <w:numId w:val="27"/>
              </w:numPr>
              <w:tabs>
                <w:tab w:val="num" w:pos="360"/>
              </w:tabs>
              <w:spacing w:before="40" w:after="40" w:line="300" w:lineRule="atLeast"/>
              <w:ind w:left="360" w:right="-1"/>
              <w:jc w:val="both"/>
              <w:rPr>
                <w:rFonts w:cs="Microsoft Sans Serif"/>
                <w:bCs/>
                <w:szCs w:val="20"/>
                <w:lang w:eastAsia="en-GB"/>
              </w:rPr>
            </w:pPr>
            <w:r w:rsidRPr="007B1E8D">
              <w:rPr>
                <w:rFonts w:cs="Microsoft Sans Serif"/>
                <w:bCs/>
                <w:szCs w:val="20"/>
                <w:lang w:eastAsia="en-GB"/>
              </w:rPr>
              <w:t xml:space="preserve">In terms of delivery, the </w:t>
            </w:r>
            <w:r w:rsidR="00DA6FD9" w:rsidRPr="007B1E8D">
              <w:rPr>
                <w:rFonts w:cs="Microsoft Sans Serif"/>
                <w:bCs/>
                <w:szCs w:val="20"/>
                <w:lang w:eastAsia="en-GB"/>
              </w:rPr>
              <w:t>parties</w:t>
            </w:r>
            <w:r w:rsidRPr="007B1E8D">
              <w:rPr>
                <w:rFonts w:cs="Microsoft Sans Serif"/>
                <w:bCs/>
                <w:szCs w:val="20"/>
                <w:lang w:eastAsia="en-GB"/>
              </w:rPr>
              <w:t xml:space="preserve"> have to choose the relevant Incoterms that best suite the </w:t>
            </w:r>
            <w:r w:rsidR="00DA6FD9" w:rsidRPr="007B1E8D">
              <w:rPr>
                <w:rFonts w:cs="Microsoft Sans Serif"/>
                <w:bCs/>
                <w:szCs w:val="20"/>
                <w:lang w:eastAsia="en-GB"/>
              </w:rPr>
              <w:t>supply pipeline agreed to.</w:t>
            </w:r>
          </w:p>
          <w:p w:rsidR="001D6C44" w:rsidRPr="007B1E8D" w:rsidRDefault="001D6C44" w:rsidP="00DF3A37">
            <w:pPr>
              <w:spacing w:before="40" w:after="40" w:line="300" w:lineRule="atLeast"/>
              <w:ind w:left="360" w:right="-1"/>
              <w:jc w:val="both"/>
              <w:rPr>
                <w:rFonts w:cs="Microsoft Sans Serif"/>
                <w:b/>
                <w:szCs w:val="20"/>
                <w:lang w:eastAsia="en-GB"/>
              </w:rPr>
            </w:pPr>
          </w:p>
        </w:tc>
        <w:bookmarkEnd w:id="3"/>
      </w:tr>
      <w:bookmarkEnd w:id="1"/>
    </w:tbl>
    <w:p w:rsidR="00633AC2" w:rsidRPr="007B1E8D" w:rsidRDefault="00633AC2">
      <w:pPr>
        <w:rPr>
          <w:rFonts w:cs="Microsoft Sans Serif"/>
          <w:b/>
          <w:szCs w:val="20"/>
        </w:rPr>
      </w:pPr>
    </w:p>
    <w:p w:rsidR="00C56C55" w:rsidRPr="007B1E8D" w:rsidRDefault="00C56C55" w:rsidP="00E85048">
      <w:pPr>
        <w:pStyle w:val="FrontPage"/>
        <w:rPr>
          <w:rFonts w:cs="Microsoft Sans Serif"/>
        </w:rPr>
      </w:pPr>
    </w:p>
    <w:p w:rsidR="00C56C55" w:rsidRPr="007B1E8D" w:rsidRDefault="00C56C55" w:rsidP="00E85048">
      <w:pPr>
        <w:pStyle w:val="FrontPage"/>
        <w:rPr>
          <w:rFonts w:cs="Microsoft Sans Serif"/>
        </w:rPr>
      </w:pPr>
    </w:p>
    <w:p w:rsidR="00C56C55" w:rsidRPr="007B1E8D" w:rsidRDefault="00C56C55" w:rsidP="00E85048">
      <w:pPr>
        <w:pStyle w:val="FrontPage"/>
        <w:rPr>
          <w:rFonts w:cs="Microsoft Sans Serif"/>
        </w:rPr>
      </w:pPr>
    </w:p>
    <w:p w:rsidR="00C56C55" w:rsidRPr="007B1E8D" w:rsidRDefault="00C56C55" w:rsidP="00E85048">
      <w:pPr>
        <w:pStyle w:val="FrontPage"/>
        <w:rPr>
          <w:rFonts w:cs="Microsoft Sans Serif"/>
        </w:rPr>
      </w:pPr>
    </w:p>
    <w:p w:rsidR="00C56C55" w:rsidRPr="007B1E8D" w:rsidRDefault="00C56C55" w:rsidP="00E85048">
      <w:pPr>
        <w:pStyle w:val="FrontPage"/>
        <w:rPr>
          <w:rFonts w:cs="Microsoft Sans Serif"/>
        </w:rPr>
      </w:pPr>
    </w:p>
    <w:p w:rsidR="00C56C55" w:rsidRPr="007B1E8D" w:rsidRDefault="00C56C55" w:rsidP="00E85048">
      <w:pPr>
        <w:pStyle w:val="FrontPage"/>
        <w:rPr>
          <w:rFonts w:cs="Microsoft Sans Serif"/>
        </w:rPr>
      </w:pPr>
    </w:p>
    <w:p w:rsidR="00EF4A01" w:rsidRPr="007B1E8D" w:rsidRDefault="00EF4A01">
      <w:pPr>
        <w:rPr>
          <w:rFonts w:cs="Microsoft Sans Serif"/>
          <w:b/>
          <w:szCs w:val="20"/>
        </w:rPr>
      </w:pPr>
      <w:r w:rsidRPr="007B1E8D">
        <w:rPr>
          <w:rFonts w:cs="Microsoft Sans Serif"/>
        </w:rPr>
        <w:br w:type="page"/>
      </w:r>
    </w:p>
    <w:p w:rsidR="00362C9B" w:rsidRPr="007B1E8D" w:rsidRDefault="00362C9B" w:rsidP="00362C9B">
      <w:pPr>
        <w:pStyle w:val="StyleAgreementBodyComplexMicrosoftSansSerifComplex10"/>
        <w:jc w:val="center"/>
        <w:rPr>
          <w:b/>
          <w:bCs/>
        </w:rPr>
      </w:pPr>
      <w:r w:rsidRPr="007B1E8D">
        <w:rPr>
          <w:b/>
          <w:bCs/>
        </w:rPr>
        <w:t>DISTRIBUTION AGREEMENT</w:t>
      </w:r>
    </w:p>
    <w:p w:rsidR="009D2B3D" w:rsidRPr="007B1E8D" w:rsidRDefault="009D2B3D" w:rsidP="009D2B3D">
      <w:pPr>
        <w:pStyle w:val="StyleAgreementBodyComplexMicrosoftSansSerifComplex10"/>
        <w:rPr>
          <w:b/>
          <w:bCs/>
        </w:rPr>
      </w:pPr>
      <w:r w:rsidRPr="007B1E8D">
        <w:rPr>
          <w:b/>
          <w:bCs/>
        </w:rPr>
        <w:t xml:space="preserve">THIS [NON-EXCLUSIVE] [EXCLUSIVE] DISTRIBUTION AGREEMENT is dated </w:t>
      </w:r>
      <w:r w:rsidR="00345B35" w:rsidRPr="007B1E8D">
        <w:rPr>
          <w:b/>
          <w:bCs/>
        </w:rPr>
        <w:t>[INSERT]</w:t>
      </w:r>
    </w:p>
    <w:p w:rsidR="009D2B3D" w:rsidRPr="007B1E8D" w:rsidRDefault="009D2B3D" w:rsidP="009D2B3D">
      <w:pPr>
        <w:pStyle w:val="StyleAgreementBodyComplexMicrosoftSansSerifComplex10"/>
      </w:pPr>
      <w:r w:rsidRPr="007B1E8D">
        <w:rPr>
          <w:b/>
          <w:bCs/>
        </w:rPr>
        <w:t>Parties</w:t>
      </w:r>
    </w:p>
    <w:p w:rsidR="009D2B3D" w:rsidRPr="007B1E8D" w:rsidRDefault="000764FF" w:rsidP="00CB706F">
      <w:pPr>
        <w:pStyle w:val="Decimaloutlinedc21"/>
        <w:rPr>
          <w:rFonts w:cs="Microsoft Sans Serif"/>
        </w:rPr>
      </w:pPr>
      <w:r w:rsidRPr="007B1E8D">
        <w:t xml:space="preserve">[FULL NAME], </w:t>
      </w:r>
      <w:r w:rsidR="009D2B3D" w:rsidRPr="007B1E8D">
        <w:t>a company incorporated and registered in [INSERT] with [company number] [ license number] whose registered office is at [REGISTERED OFFICE ADDRESS] (</w:t>
      </w:r>
      <w:r w:rsidRPr="007B1E8D">
        <w:t>“</w:t>
      </w:r>
      <w:r w:rsidR="009D2B3D" w:rsidRPr="007B1E8D">
        <w:rPr>
          <w:b/>
          <w:bCs/>
        </w:rPr>
        <w:t>Supplier</w:t>
      </w:r>
      <w:r w:rsidRPr="007B1E8D">
        <w:t>”</w:t>
      </w:r>
      <w:r w:rsidR="009D2B3D" w:rsidRPr="007B1E8D">
        <w:t>); and</w:t>
      </w:r>
    </w:p>
    <w:p w:rsidR="009D2B3D" w:rsidRPr="007B1E8D" w:rsidRDefault="009D2B3D" w:rsidP="000764FF">
      <w:pPr>
        <w:pStyle w:val="Decimaloutlinedc21"/>
        <w:rPr>
          <w:rFonts w:cs="Microsoft Sans Serif"/>
        </w:rPr>
      </w:pPr>
      <w:r w:rsidRPr="007B1E8D">
        <w:t>[FU</w:t>
      </w:r>
      <w:r w:rsidR="000764FF" w:rsidRPr="007B1E8D">
        <w:t xml:space="preserve">LL NAME], </w:t>
      </w:r>
      <w:r w:rsidRPr="007B1E8D">
        <w:t>a company incorporated and registered in [INSERT] with [company number] [ license number] whose registered office is at [REGISTERED OFFICE ADDRESS] (</w:t>
      </w:r>
      <w:r w:rsidR="000764FF" w:rsidRPr="007B1E8D">
        <w:t>“</w:t>
      </w:r>
      <w:r w:rsidRPr="007B1E8D">
        <w:rPr>
          <w:b/>
          <w:bCs/>
        </w:rPr>
        <w:t>Distributor</w:t>
      </w:r>
      <w:r w:rsidR="000764FF" w:rsidRPr="007B1E8D">
        <w:t>”</w:t>
      </w:r>
      <w:r w:rsidRPr="007B1E8D">
        <w:t>).</w:t>
      </w:r>
    </w:p>
    <w:p w:rsidR="009D2B3D" w:rsidRPr="007B1E8D" w:rsidRDefault="009D2B3D" w:rsidP="007E74E8">
      <w:pPr>
        <w:pStyle w:val="AgreementBody"/>
        <w:rPr>
          <w:b/>
          <w:bCs/>
        </w:rPr>
      </w:pPr>
      <w:r w:rsidRPr="007B1E8D">
        <w:rPr>
          <w:b/>
          <w:bCs/>
        </w:rPr>
        <w:t>RECITALS</w:t>
      </w:r>
    </w:p>
    <w:p w:rsidR="009D2B3D" w:rsidRPr="007B1E8D" w:rsidRDefault="009D2B3D" w:rsidP="00CB706F">
      <w:pPr>
        <w:pStyle w:val="UpperLetteroutlinedc1"/>
        <w:rPr>
          <w:rFonts w:cs="Microsoft Sans Serif"/>
        </w:rPr>
      </w:pPr>
      <w:r w:rsidRPr="007B1E8D">
        <w:t>The Supplier wishes to appoint the Distributor as its [exclusive] / [non-exclusive] distributor for the promotion, sale and distribution of the Products within the Territory (all as defined below) on the terms of this Agreement.</w:t>
      </w:r>
    </w:p>
    <w:p w:rsidR="009D2B3D" w:rsidRPr="007B1E8D" w:rsidRDefault="009D2B3D" w:rsidP="000764FF">
      <w:pPr>
        <w:pStyle w:val="UpperLetteroutlinedc1"/>
        <w:rPr>
          <w:rFonts w:cs="Microsoft Sans Serif"/>
        </w:rPr>
      </w:pPr>
      <w:r w:rsidRPr="007B1E8D">
        <w:t>The Distributor wishes to accept such appointment subject to the terms of this Agreement.</w:t>
      </w:r>
    </w:p>
    <w:p w:rsidR="009D2B3D" w:rsidRPr="007B1E8D" w:rsidRDefault="009D2B3D" w:rsidP="007E74E8">
      <w:pPr>
        <w:pStyle w:val="AgreementBody"/>
        <w:rPr>
          <w:b/>
          <w:bCs/>
        </w:rPr>
      </w:pPr>
      <w:r w:rsidRPr="007B1E8D">
        <w:rPr>
          <w:b/>
          <w:bCs/>
        </w:rPr>
        <w:t>Agreed terms</w:t>
      </w:r>
    </w:p>
    <w:p w:rsidR="009D2B3D" w:rsidRPr="007B1E8D" w:rsidRDefault="009D2B3D" w:rsidP="00CB706F">
      <w:pPr>
        <w:pStyle w:val="ATC1"/>
      </w:pPr>
      <w:bookmarkStart w:id="5" w:name="a1024793"/>
      <w:bookmarkStart w:id="6" w:name="_Toc135515973"/>
      <w:bookmarkStart w:id="7" w:name="_Toc37843351"/>
      <w:bookmarkStart w:id="8" w:name="_Toc124773993"/>
      <w:r w:rsidRPr="007B1E8D">
        <w:t>DEFINITIONS AND INTERPRETATION</w:t>
      </w:r>
      <w:bookmarkEnd w:id="5"/>
      <w:bookmarkEnd w:id="6"/>
      <w:bookmarkEnd w:id="7"/>
      <w:bookmarkEnd w:id="8"/>
    </w:p>
    <w:p w:rsidR="009D2B3D" w:rsidRPr="007B1E8D" w:rsidRDefault="009D2B3D" w:rsidP="00B47652">
      <w:pPr>
        <w:pStyle w:val="ATC2"/>
      </w:pPr>
      <w:r w:rsidRPr="007B1E8D">
        <w:t>In this Agreement, capitalised terms shall, unless the context otherwise requires, have the following meanings:</w:t>
      </w:r>
    </w:p>
    <w:p w:rsidR="009D2B3D" w:rsidRPr="007B1E8D" w:rsidRDefault="000764FF" w:rsidP="00A50A1D">
      <w:pPr>
        <w:pStyle w:val="ATC1-BodyText"/>
      </w:pPr>
      <w:r w:rsidRPr="007B1E8D">
        <w:rPr>
          <w:rFonts w:cs="Microsoft Sans Serif"/>
          <w:szCs w:val="20"/>
        </w:rPr>
        <w:t>“</w:t>
      </w:r>
      <w:r w:rsidR="00321A00" w:rsidRPr="007B1E8D">
        <w:rPr>
          <w:b/>
        </w:rPr>
        <w:t>Agreeme</w:t>
      </w:r>
      <w:r w:rsidR="00A50A1D" w:rsidRPr="007B1E8D">
        <w:rPr>
          <w:b/>
        </w:rPr>
        <w:t>nt</w:t>
      </w:r>
      <w:r w:rsidRPr="007B1E8D">
        <w:rPr>
          <w:bCs/>
        </w:rPr>
        <w:t>”</w:t>
      </w:r>
      <w:r w:rsidR="00A50A1D" w:rsidRPr="007B1E8D">
        <w:rPr>
          <w:b/>
        </w:rPr>
        <w:t xml:space="preserve"> </w:t>
      </w:r>
      <w:r w:rsidR="009D2B3D" w:rsidRPr="007B1E8D">
        <w:rPr>
          <w:bCs/>
        </w:rPr>
        <w:t>means</w:t>
      </w:r>
      <w:r w:rsidR="00354C7D" w:rsidRPr="007B1E8D">
        <w:t xml:space="preserve"> this distribution a</w:t>
      </w:r>
      <w:r w:rsidR="009D2B3D" w:rsidRPr="007B1E8D">
        <w:t>greement including any Schedules or annexures</w:t>
      </w:r>
      <w:r w:rsidR="00354C7D" w:rsidRPr="007B1E8D">
        <w:t xml:space="preserve"> attached or</w:t>
      </w:r>
      <w:r w:rsidR="009D2B3D" w:rsidRPr="007B1E8D">
        <w:t xml:space="preserve"> referred to herein; </w:t>
      </w:r>
    </w:p>
    <w:p w:rsidR="009D2B3D" w:rsidRPr="007B1E8D" w:rsidRDefault="000764FF" w:rsidP="00A50A1D">
      <w:pPr>
        <w:pStyle w:val="ATC1-BodyText"/>
      </w:pPr>
      <w:r w:rsidRPr="007B1E8D">
        <w:rPr>
          <w:rFonts w:cs="Microsoft Sans Serif"/>
          <w:szCs w:val="20"/>
        </w:rPr>
        <w:t>“</w:t>
      </w:r>
      <w:r w:rsidR="00A50A1D" w:rsidRPr="007B1E8D">
        <w:rPr>
          <w:b/>
          <w:bCs/>
        </w:rPr>
        <w:t>B</w:t>
      </w:r>
      <w:r w:rsidR="009D2B3D" w:rsidRPr="007B1E8D">
        <w:rPr>
          <w:b/>
          <w:bCs/>
        </w:rPr>
        <w:t>usiness Da</w:t>
      </w:r>
      <w:r w:rsidR="00A50A1D" w:rsidRPr="007B1E8D">
        <w:rPr>
          <w:b/>
          <w:bCs/>
        </w:rPr>
        <w:t>y</w:t>
      </w:r>
      <w:r w:rsidRPr="007B1E8D">
        <w:t>”</w:t>
      </w:r>
      <w:r w:rsidR="009D2B3D" w:rsidRPr="007B1E8D">
        <w:t xml:space="preserve"> means a day (other than a </w:t>
      </w:r>
      <w:r w:rsidR="00396F62">
        <w:t>Saturday</w:t>
      </w:r>
      <w:r w:rsidR="009D2B3D" w:rsidRPr="007B1E8D">
        <w:t>, S</w:t>
      </w:r>
      <w:r w:rsidR="00396F62">
        <w:t>unday</w:t>
      </w:r>
      <w:r w:rsidR="009D2B3D" w:rsidRPr="007B1E8D">
        <w:t xml:space="preserve"> or public holiday in the </w:t>
      </w:r>
      <w:r w:rsidR="00345B35" w:rsidRPr="007B1E8D">
        <w:t>UAE</w:t>
      </w:r>
      <w:r w:rsidR="009D2B3D" w:rsidRPr="007B1E8D">
        <w:t xml:space="preserve">) when banks in </w:t>
      </w:r>
      <w:r w:rsidR="00345B35" w:rsidRPr="007B1E8D">
        <w:t>the UAE</w:t>
      </w:r>
      <w:r w:rsidR="009D2B3D" w:rsidRPr="007B1E8D">
        <w:t xml:space="preserve"> are open for</w:t>
      </w:r>
      <w:r w:rsidR="008533E8" w:rsidRPr="007B1E8D">
        <w:t xml:space="preserve"> retail</w:t>
      </w:r>
      <w:r w:rsidR="009D2B3D" w:rsidRPr="007B1E8D">
        <w:t xml:space="preserve"> business;</w:t>
      </w:r>
    </w:p>
    <w:p w:rsidR="00A50A1D" w:rsidRPr="007B1E8D" w:rsidRDefault="000764FF" w:rsidP="00A50A1D">
      <w:pPr>
        <w:pStyle w:val="ATC1-BodyText"/>
      </w:pPr>
      <w:r w:rsidRPr="007B1E8D">
        <w:rPr>
          <w:rFonts w:cs="Microsoft Sans Serif"/>
          <w:szCs w:val="20"/>
        </w:rPr>
        <w:t>“</w:t>
      </w:r>
      <w:r w:rsidR="00A50A1D" w:rsidRPr="007B1E8D">
        <w:rPr>
          <w:rFonts w:cs="Microsoft Sans Serif"/>
          <w:b/>
          <w:bCs/>
          <w:szCs w:val="20"/>
        </w:rPr>
        <w:t>C</w:t>
      </w:r>
      <w:r w:rsidR="009D2B3D" w:rsidRPr="007B1E8D">
        <w:rPr>
          <w:b/>
          <w:bCs/>
        </w:rPr>
        <w:t xml:space="preserve">ommencement </w:t>
      </w:r>
      <w:r w:rsidR="00321A00" w:rsidRPr="007B1E8D">
        <w:rPr>
          <w:b/>
          <w:bCs/>
        </w:rPr>
        <w:t>Date</w:t>
      </w:r>
      <w:r w:rsidRPr="007B1E8D">
        <w:t>”</w:t>
      </w:r>
      <w:r w:rsidR="00321A00" w:rsidRPr="007B1E8D">
        <w:t xml:space="preserve"> means [insert] OR </w:t>
      </w:r>
      <w:r w:rsidR="00345B35" w:rsidRPr="007B1E8D">
        <w:t>[the date of this Agreement]</w:t>
      </w:r>
      <w:r w:rsidR="009D2B3D" w:rsidRPr="007B1E8D">
        <w:t>;</w:t>
      </w:r>
    </w:p>
    <w:p w:rsidR="009D2B3D" w:rsidRPr="007B1E8D" w:rsidRDefault="000764FF" w:rsidP="00CE5F5E">
      <w:pPr>
        <w:pStyle w:val="ATC2-BodyText"/>
        <w:rPr>
          <w:bCs/>
          <w:color w:val="000000"/>
        </w:rPr>
      </w:pPr>
      <w:r w:rsidRPr="007B1E8D">
        <w:rPr>
          <w:b/>
          <w:color w:val="000000"/>
        </w:rPr>
        <w:t>“</w:t>
      </w:r>
      <w:r w:rsidR="009D2B3D" w:rsidRPr="007B1E8D">
        <w:rPr>
          <w:b/>
          <w:color w:val="000000"/>
        </w:rPr>
        <w:t>Intellectual Property Rights</w:t>
      </w:r>
      <w:r w:rsidRPr="007B1E8D">
        <w:rPr>
          <w:b/>
          <w:color w:val="000000"/>
        </w:rPr>
        <w:t>”</w:t>
      </w:r>
      <w:r w:rsidR="00CE5F5E" w:rsidRPr="007B1E8D">
        <w:rPr>
          <w:b/>
          <w:color w:val="000000"/>
        </w:rPr>
        <w:t xml:space="preserve"> </w:t>
      </w:r>
      <w:r w:rsidR="00CE5F5E" w:rsidRPr="007B1E8D">
        <w:rPr>
          <w:bCs/>
          <w:color w:val="000000"/>
        </w:rPr>
        <w:t>means</w:t>
      </w:r>
      <w:r w:rsidR="00CE5F5E" w:rsidRPr="007B1E8D">
        <w:rPr>
          <w:b/>
          <w:color w:val="000000"/>
        </w:rPr>
        <w:t xml:space="preserve"> </w:t>
      </w:r>
      <w:r w:rsidR="009D2B3D" w:rsidRPr="007B1E8D">
        <w:rPr>
          <w:bCs/>
          <w:color w:val="000000"/>
        </w:rPr>
        <w:t xml:space="preserve">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 topography rights, moral rights, rights in </w:t>
      </w:r>
      <w:r w:rsidR="00F61F25" w:rsidRPr="007B1E8D">
        <w:rPr>
          <w:bCs/>
          <w:color w:val="000000"/>
        </w:rPr>
        <w:t xml:space="preserve">Confidential Information </w:t>
      </w:r>
      <w:r w:rsidR="009D2B3D" w:rsidRPr="007B1E8D">
        <w:rPr>
          <w:bCs/>
          <w:color w:val="000000"/>
        </w:rPr>
        <w:t>(including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9D2B3D" w:rsidRPr="007B1E8D" w:rsidRDefault="000764FF" w:rsidP="00CB706F">
      <w:pPr>
        <w:pStyle w:val="ATC2-BodyText"/>
      </w:pPr>
      <w:r w:rsidRPr="007B1E8D">
        <w:rPr>
          <w:b/>
          <w:color w:val="000000"/>
        </w:rPr>
        <w:t>“</w:t>
      </w:r>
      <w:r w:rsidR="009D2B3D" w:rsidRPr="007B1E8D">
        <w:rPr>
          <w:b/>
          <w:color w:val="000000"/>
        </w:rPr>
        <w:t>Products</w:t>
      </w:r>
      <w:r w:rsidRPr="007B1E8D">
        <w:rPr>
          <w:b/>
          <w:color w:val="000000"/>
        </w:rPr>
        <w:t>”</w:t>
      </w:r>
      <w:r w:rsidR="00CE5F5E" w:rsidRPr="007B1E8D">
        <w:rPr>
          <w:b/>
          <w:color w:val="000000"/>
        </w:rPr>
        <w:t xml:space="preserve"> </w:t>
      </w:r>
      <w:r w:rsidR="00CE5F5E" w:rsidRPr="007B1E8D">
        <w:rPr>
          <w:bCs/>
          <w:color w:val="000000"/>
        </w:rPr>
        <w:t>means</w:t>
      </w:r>
      <w:r w:rsidR="00CE5F5E" w:rsidRPr="007B1E8D">
        <w:rPr>
          <w:b/>
          <w:color w:val="000000"/>
        </w:rPr>
        <w:t xml:space="preserve"> </w:t>
      </w:r>
      <w:r w:rsidR="009D2B3D" w:rsidRPr="007B1E8D">
        <w:t xml:space="preserve">the products of the type and specification as set out in </w:t>
      </w:r>
      <w:r w:rsidR="00CB706F" w:rsidRPr="007B1E8D">
        <w:fldChar w:fldCharType="begin"/>
      </w:r>
      <w:r w:rsidR="00CB706F" w:rsidRPr="007B1E8D">
        <w:instrText xml:space="preserve"> REF _Ref_docxtools_313 \w \h  </w:instrText>
      </w:r>
      <w:r w:rsidR="007B1E8D">
        <w:instrText xml:space="preserve"> \* MERGEFORMAT </w:instrText>
      </w:r>
      <w:r w:rsidR="00CB706F" w:rsidRPr="007B1E8D">
        <w:fldChar w:fldCharType="separate"/>
      </w:r>
      <w:r w:rsidR="00365A76">
        <w:rPr>
          <w:cs/>
        </w:rPr>
        <w:t>‎</w:t>
      </w:r>
      <w:r w:rsidR="00365A76">
        <w:t>Schedule 1</w:t>
      </w:r>
      <w:r w:rsidR="00CB706F" w:rsidRPr="007B1E8D">
        <w:fldChar w:fldCharType="end"/>
      </w:r>
      <w:proofErr w:type="gramStart"/>
      <w:r w:rsidR="009D2B3D" w:rsidRPr="007B1E8D">
        <w:t>;</w:t>
      </w:r>
      <w:proofErr w:type="gramEnd"/>
    </w:p>
    <w:p w:rsidR="00F61F25" w:rsidRPr="007B1E8D" w:rsidRDefault="00F61F25" w:rsidP="00F61F25">
      <w:pPr>
        <w:pStyle w:val="ATC2-BodyText"/>
        <w:rPr>
          <w:b/>
          <w:color w:val="000000"/>
        </w:rPr>
      </w:pPr>
      <w:r w:rsidRPr="007B1E8D">
        <w:rPr>
          <w:b/>
          <w:color w:val="000000"/>
        </w:rPr>
        <w:t xml:space="preserve">“Term” </w:t>
      </w:r>
      <w:r w:rsidRPr="007B1E8D">
        <w:rPr>
          <w:color w:val="000000"/>
        </w:rPr>
        <w:t xml:space="preserve">has the meaning ascribed to such term in clause </w:t>
      </w:r>
      <w:r w:rsidRPr="007B1E8D">
        <w:rPr>
          <w:color w:val="000000"/>
        </w:rPr>
        <w:fldChar w:fldCharType="begin"/>
      </w:r>
      <w:r w:rsidRPr="007B1E8D">
        <w:rPr>
          <w:color w:val="000000"/>
        </w:rPr>
        <w:instrText xml:space="preserve"> REF _Ref_ContractCompanion_9kb9Ur024 \n \h \t \* MERGEFORMAT </w:instrText>
      </w:r>
      <w:r w:rsidRPr="007B1E8D">
        <w:rPr>
          <w:color w:val="000000"/>
        </w:rPr>
      </w:r>
      <w:r w:rsidRPr="007B1E8D">
        <w:rPr>
          <w:color w:val="000000"/>
        </w:rPr>
        <w:fldChar w:fldCharType="separate"/>
      </w:r>
      <w:r w:rsidR="00365A76">
        <w:rPr>
          <w:color w:val="000000"/>
          <w:cs/>
        </w:rPr>
        <w:t>‎</w:t>
      </w:r>
      <w:r w:rsidR="00365A76">
        <w:rPr>
          <w:color w:val="000000"/>
        </w:rPr>
        <w:t>8.1</w:t>
      </w:r>
      <w:r w:rsidRPr="007B1E8D">
        <w:rPr>
          <w:color w:val="000000"/>
        </w:rPr>
        <w:fldChar w:fldCharType="end"/>
      </w:r>
      <w:proofErr w:type="gramStart"/>
      <w:r w:rsidRPr="007B1E8D">
        <w:rPr>
          <w:color w:val="000000"/>
        </w:rPr>
        <w:t>;</w:t>
      </w:r>
      <w:proofErr w:type="gramEnd"/>
    </w:p>
    <w:p w:rsidR="009D2B3D" w:rsidRPr="007B1E8D" w:rsidRDefault="000764FF" w:rsidP="00CB706F">
      <w:pPr>
        <w:pStyle w:val="ATC2-BodyText"/>
      </w:pPr>
      <w:r w:rsidRPr="007B1E8D">
        <w:rPr>
          <w:b/>
          <w:color w:val="000000"/>
        </w:rPr>
        <w:t>“</w:t>
      </w:r>
      <w:r w:rsidR="009D2B3D" w:rsidRPr="007B1E8D">
        <w:rPr>
          <w:b/>
          <w:color w:val="000000"/>
        </w:rPr>
        <w:t>Territory</w:t>
      </w:r>
      <w:r w:rsidRPr="007B1E8D">
        <w:rPr>
          <w:b/>
          <w:color w:val="000000"/>
        </w:rPr>
        <w:t>”</w:t>
      </w:r>
      <w:r w:rsidR="00CE5F5E" w:rsidRPr="007B1E8D">
        <w:rPr>
          <w:b/>
          <w:color w:val="000000"/>
        </w:rPr>
        <w:t xml:space="preserve"> </w:t>
      </w:r>
      <w:r w:rsidR="00CE5F5E" w:rsidRPr="007B1E8D">
        <w:rPr>
          <w:bCs/>
          <w:color w:val="000000"/>
        </w:rPr>
        <w:t>means</w:t>
      </w:r>
      <w:r w:rsidR="00CE5F5E" w:rsidRPr="007B1E8D">
        <w:rPr>
          <w:b/>
          <w:color w:val="000000"/>
        </w:rPr>
        <w:t xml:space="preserve"> </w:t>
      </w:r>
      <w:r w:rsidR="009D2B3D" w:rsidRPr="007B1E8D">
        <w:t xml:space="preserve">the country specified in </w:t>
      </w:r>
      <w:r w:rsidR="00CB706F" w:rsidRPr="007B1E8D">
        <w:fldChar w:fldCharType="begin"/>
      </w:r>
      <w:r w:rsidR="00CB706F" w:rsidRPr="007B1E8D">
        <w:instrText xml:space="preserve"> REF _Ref_docxtools_337 \w \h  </w:instrText>
      </w:r>
      <w:r w:rsidR="007B1E8D">
        <w:instrText xml:space="preserve"> \* MERGEFORMAT </w:instrText>
      </w:r>
      <w:r w:rsidR="00CB706F" w:rsidRPr="007B1E8D">
        <w:fldChar w:fldCharType="separate"/>
      </w:r>
      <w:r w:rsidR="00365A76">
        <w:rPr>
          <w:cs/>
        </w:rPr>
        <w:t>‎</w:t>
      </w:r>
      <w:r w:rsidR="00365A76">
        <w:t>Schedule 2</w:t>
      </w:r>
      <w:r w:rsidR="00CB706F" w:rsidRPr="007B1E8D">
        <w:fldChar w:fldCharType="end"/>
      </w:r>
      <w:proofErr w:type="gramStart"/>
      <w:r w:rsidR="009D2B3D" w:rsidRPr="007B1E8D">
        <w:t>;</w:t>
      </w:r>
      <w:proofErr w:type="gramEnd"/>
    </w:p>
    <w:p w:rsidR="009D2B3D" w:rsidRPr="007B1E8D" w:rsidRDefault="000764FF" w:rsidP="003A5DC8">
      <w:pPr>
        <w:pStyle w:val="ATC2-BodyText"/>
        <w:rPr>
          <w:b/>
          <w:color w:val="FF0000"/>
        </w:rPr>
      </w:pPr>
      <w:r w:rsidRPr="007B1E8D">
        <w:rPr>
          <w:b/>
          <w:color w:val="000000"/>
        </w:rPr>
        <w:t>“</w:t>
      </w:r>
      <w:r w:rsidR="009D2B3D" w:rsidRPr="007B1E8D">
        <w:rPr>
          <w:b/>
          <w:color w:val="000000"/>
        </w:rPr>
        <w:t>Trade Marks</w:t>
      </w:r>
      <w:proofErr w:type="gramStart"/>
      <w:r w:rsidRPr="007B1E8D">
        <w:rPr>
          <w:b/>
        </w:rPr>
        <w:t>“</w:t>
      </w:r>
      <w:r w:rsidR="00CE5F5E" w:rsidRPr="007B1E8D">
        <w:rPr>
          <w:b/>
        </w:rPr>
        <w:t xml:space="preserve"> </w:t>
      </w:r>
      <w:r w:rsidR="00CE5F5E" w:rsidRPr="007B1E8D">
        <w:rPr>
          <w:bCs/>
        </w:rPr>
        <w:t>means</w:t>
      </w:r>
      <w:proofErr w:type="gramEnd"/>
      <w:r w:rsidR="009D2B3D" w:rsidRPr="007B1E8D">
        <w:t xml:space="preserve"> the trade mark registrations and applications identified in</w:t>
      </w:r>
      <w:r w:rsidR="003A5DC8" w:rsidRPr="007B1E8D">
        <w:t xml:space="preserve"> </w:t>
      </w:r>
      <w:r w:rsidR="003A5DC8" w:rsidRPr="007B1E8D">
        <w:fldChar w:fldCharType="begin"/>
      </w:r>
      <w:r w:rsidR="003A5DC8" w:rsidRPr="007B1E8D">
        <w:instrText xml:space="preserve"> REF _Ref40707076 \r \h </w:instrText>
      </w:r>
      <w:r w:rsidR="007B1E8D">
        <w:instrText xml:space="preserve"> \* MERGEFORMAT </w:instrText>
      </w:r>
      <w:r w:rsidR="003A5DC8" w:rsidRPr="007B1E8D">
        <w:fldChar w:fldCharType="separate"/>
      </w:r>
      <w:r w:rsidR="00365A76">
        <w:rPr>
          <w:cs/>
        </w:rPr>
        <w:t>‎</w:t>
      </w:r>
      <w:r w:rsidR="00365A76">
        <w:t>Schedule 3</w:t>
      </w:r>
      <w:r w:rsidR="003A5DC8" w:rsidRPr="007B1E8D">
        <w:fldChar w:fldCharType="end"/>
      </w:r>
      <w:r w:rsidR="009D2B3D" w:rsidRPr="007B1E8D">
        <w:t xml:space="preserve">, together with any further trademarks which the Supplier may permit or procure permission for the Distributor by express notice in writing to use in the Territory in respect of the Products; </w:t>
      </w:r>
    </w:p>
    <w:p w:rsidR="009D2B3D" w:rsidRPr="007B1E8D" w:rsidRDefault="000764FF" w:rsidP="004849D4">
      <w:pPr>
        <w:pStyle w:val="ATC2-BodyText"/>
      </w:pPr>
      <w:r w:rsidRPr="007B1E8D">
        <w:rPr>
          <w:b/>
          <w:color w:val="000000"/>
        </w:rPr>
        <w:t>“</w:t>
      </w:r>
      <w:r w:rsidR="009D2B3D" w:rsidRPr="007B1E8D">
        <w:rPr>
          <w:b/>
          <w:color w:val="000000"/>
        </w:rPr>
        <w:t>Year</w:t>
      </w:r>
      <w:r w:rsidRPr="007B1E8D">
        <w:t>”</w:t>
      </w:r>
      <w:r w:rsidR="00CE5F5E" w:rsidRPr="007B1E8D">
        <w:t xml:space="preserve"> means</w:t>
      </w:r>
      <w:r w:rsidR="009D2B3D" w:rsidRPr="007B1E8D">
        <w:t xml:space="preserve"> the period of twelve (12) months from the Commencement Date and each consecutive period of twelve (12) months thereafter during the Term; and</w:t>
      </w:r>
    </w:p>
    <w:p w:rsidR="009D2B3D" w:rsidRPr="007B1E8D" w:rsidRDefault="000764FF" w:rsidP="004849D4">
      <w:pPr>
        <w:pStyle w:val="ATC2-BodyText"/>
      </w:pPr>
      <w:r w:rsidRPr="007B1E8D">
        <w:rPr>
          <w:b/>
          <w:bCs/>
        </w:rPr>
        <w:t>“</w:t>
      </w:r>
      <w:r w:rsidR="009D2B3D" w:rsidRPr="007B1E8D">
        <w:rPr>
          <w:b/>
          <w:bCs/>
        </w:rPr>
        <w:t>VAT</w:t>
      </w:r>
      <w:proofErr w:type="gramStart"/>
      <w:r w:rsidRPr="007B1E8D">
        <w:rPr>
          <w:b/>
          <w:bCs/>
        </w:rPr>
        <w:t>“</w:t>
      </w:r>
      <w:r w:rsidR="00CE5F5E" w:rsidRPr="007B1E8D">
        <w:rPr>
          <w:b/>
          <w:bCs/>
        </w:rPr>
        <w:t xml:space="preserve"> </w:t>
      </w:r>
      <w:r w:rsidR="00CE5F5E" w:rsidRPr="007B1E8D">
        <w:t>means</w:t>
      </w:r>
      <w:proofErr w:type="gramEnd"/>
      <w:r w:rsidR="009D2B3D" w:rsidRPr="007B1E8D">
        <w:t> value added tax or any equivalent tax chargeable in the United Arab Emirates or elsewhere.</w:t>
      </w:r>
    </w:p>
    <w:p w:rsidR="009D2B3D" w:rsidRPr="007B1E8D" w:rsidRDefault="009D2B3D" w:rsidP="004849D4">
      <w:pPr>
        <w:pStyle w:val="ATC1"/>
      </w:pPr>
      <w:bookmarkStart w:id="9" w:name="a813441"/>
      <w:bookmarkStart w:id="10" w:name="_Toc135515974"/>
      <w:bookmarkStart w:id="11" w:name="_Toc37843352"/>
      <w:bookmarkStart w:id="12" w:name="_Toc124773994"/>
      <w:r w:rsidRPr="007B1E8D">
        <w:t>APPOINTMENT</w:t>
      </w:r>
      <w:bookmarkEnd w:id="9"/>
      <w:bookmarkEnd w:id="10"/>
      <w:bookmarkEnd w:id="11"/>
      <w:bookmarkEnd w:id="12"/>
    </w:p>
    <w:p w:rsidR="009D2B3D" w:rsidRPr="007B1E8D" w:rsidRDefault="009D2B3D" w:rsidP="00CB706F">
      <w:pPr>
        <w:pStyle w:val="ATC2"/>
      </w:pPr>
      <w:r w:rsidRPr="007B1E8D">
        <w:t xml:space="preserve">The Supplier hereby appoints the Distributor as its [non-exclusive] [exclusive] Distributor to import and distribute the Products (in </w:t>
      </w:r>
      <w:r w:rsidR="00CB706F" w:rsidRPr="007B1E8D">
        <w:fldChar w:fldCharType="begin"/>
      </w:r>
      <w:r w:rsidR="00CB706F" w:rsidRPr="007B1E8D">
        <w:instrText xml:space="preserve"> REF _Ref_docxtools_313 \w \h  </w:instrText>
      </w:r>
      <w:r w:rsidR="007B1E8D">
        <w:instrText xml:space="preserve"> \* MERGEFORMAT </w:instrText>
      </w:r>
      <w:r w:rsidR="00CB706F" w:rsidRPr="007B1E8D">
        <w:fldChar w:fldCharType="separate"/>
      </w:r>
      <w:r w:rsidR="00365A76">
        <w:rPr>
          <w:cs/>
        </w:rPr>
        <w:t>‎</w:t>
      </w:r>
      <w:r w:rsidR="00365A76">
        <w:t>Schedule 1</w:t>
      </w:r>
      <w:r w:rsidR="00CB706F" w:rsidRPr="007B1E8D">
        <w:fldChar w:fldCharType="end"/>
      </w:r>
      <w:r w:rsidRPr="007B1E8D">
        <w:t>) in the Territory on the terms of this Agreement.</w:t>
      </w:r>
    </w:p>
    <w:p w:rsidR="009D2B3D" w:rsidRPr="007B1E8D" w:rsidRDefault="009D2B3D" w:rsidP="004849D4">
      <w:pPr>
        <w:pStyle w:val="ATC2"/>
      </w:pPr>
      <w:r w:rsidRPr="007B1E8D">
        <w:t>The Distributor shall buy the Products only from the Supplier.</w:t>
      </w:r>
    </w:p>
    <w:p w:rsidR="009D2B3D" w:rsidRPr="007B1E8D" w:rsidRDefault="009D2B3D" w:rsidP="004849D4">
      <w:pPr>
        <w:pStyle w:val="ATC2"/>
      </w:pPr>
      <w:r w:rsidRPr="007B1E8D">
        <w:t>The Distributor shall not without the Supplier</w:t>
      </w:r>
      <w:r w:rsidR="000764FF" w:rsidRPr="007B1E8D">
        <w:t>’</w:t>
      </w:r>
      <w:r w:rsidRPr="007B1E8D">
        <w:t>s prior written consent make any promises or guarantees with reference to the Products beyond those contained in the promotional material supplied by the Supplier or otherwise incur any liability on behalf of the Supplier.</w:t>
      </w:r>
    </w:p>
    <w:p w:rsidR="009D2B3D" w:rsidRPr="007B1E8D" w:rsidRDefault="009D2B3D" w:rsidP="004849D4">
      <w:pPr>
        <w:pStyle w:val="ATC1"/>
      </w:pPr>
      <w:bookmarkStart w:id="13" w:name="a97792"/>
      <w:bookmarkStart w:id="14" w:name="_Toc135515975"/>
      <w:bookmarkStart w:id="15" w:name="_Toc37843353"/>
      <w:bookmarkStart w:id="16" w:name="_Toc124773995"/>
      <w:r w:rsidRPr="007B1E8D">
        <w:t>DISTRIBUTORS</w:t>
      </w:r>
      <w:r w:rsidRPr="007B1E8D">
        <w:rPr>
          <w:color w:val="FF0000"/>
        </w:rPr>
        <w:t xml:space="preserve"> </w:t>
      </w:r>
      <w:r w:rsidRPr="007B1E8D">
        <w:t>OBLIGATIONS AND</w:t>
      </w:r>
      <w:r w:rsidRPr="007B1E8D">
        <w:rPr>
          <w:color w:val="FF0000"/>
        </w:rPr>
        <w:t xml:space="preserve"> </w:t>
      </w:r>
      <w:r w:rsidRPr="007B1E8D">
        <w:t>UNDERTAKINGS</w:t>
      </w:r>
      <w:bookmarkEnd w:id="13"/>
      <w:bookmarkEnd w:id="14"/>
      <w:bookmarkEnd w:id="15"/>
      <w:bookmarkEnd w:id="16"/>
    </w:p>
    <w:p w:rsidR="009D2B3D" w:rsidRPr="007B1E8D" w:rsidRDefault="009D2B3D" w:rsidP="00FD576B">
      <w:pPr>
        <w:pStyle w:val="ATC2"/>
      </w:pPr>
      <w:r w:rsidRPr="007B1E8D">
        <w:t>The Distributor undertakes and agrees with the Supplier at all times during the Term:</w:t>
      </w:r>
    </w:p>
    <w:p w:rsidR="009D2B3D" w:rsidRPr="007B1E8D" w:rsidRDefault="009D2B3D" w:rsidP="00F242A4">
      <w:pPr>
        <w:pStyle w:val="ATC3"/>
      </w:pPr>
      <w:r w:rsidRPr="007B1E8D">
        <w:t>to use its best endeavours to promote the distribution and sale of the Products in the Territory and employ dedicated and adequately qualified and trained personnel sufficient to fulfilment of the Distributor</w:t>
      </w:r>
      <w:r w:rsidR="000764FF" w:rsidRPr="007B1E8D">
        <w:t>’</w:t>
      </w:r>
      <w:r w:rsidRPr="007B1E8D">
        <w:t>s obligations under this Agreement;</w:t>
      </w:r>
    </w:p>
    <w:p w:rsidR="009D2B3D" w:rsidRPr="007B1E8D" w:rsidRDefault="009D2B3D" w:rsidP="00FD576B">
      <w:pPr>
        <w:pStyle w:val="ATC3"/>
      </w:pPr>
      <w:r w:rsidRPr="007B1E8D">
        <w:t>to keep all stocks of the Products which it holds in conditions appropriate for their storage and provide appropriate security for the Products all at its own cost;</w:t>
      </w:r>
    </w:p>
    <w:p w:rsidR="009D2B3D" w:rsidRPr="007B1E8D" w:rsidRDefault="009D2B3D" w:rsidP="00FD576B">
      <w:pPr>
        <w:pStyle w:val="ATC3"/>
      </w:pPr>
      <w:r w:rsidRPr="007B1E8D">
        <w:t>to provide to customers a high level of after-sale service in respect of the Products during the Term and for a period of six (6) months after the termination of this Agreement, however terminated;</w:t>
      </w:r>
      <w:r w:rsidR="00881138">
        <w:t xml:space="preserve"> </w:t>
      </w:r>
    </w:p>
    <w:p w:rsidR="009D2B3D" w:rsidRDefault="009D2B3D" w:rsidP="00FD576B">
      <w:pPr>
        <w:pStyle w:val="ATC3"/>
      </w:pPr>
      <w:r w:rsidRPr="007B1E8D">
        <w:t xml:space="preserve">to comply with all applicable laws, rules and regulations including without limitation those relating to the import, sale, packaging, distribution, marketing and labelling of Products within the Territory (the </w:t>
      </w:r>
      <w:r w:rsidR="000764FF" w:rsidRPr="007B1E8D">
        <w:t>“</w:t>
      </w:r>
      <w:r w:rsidRPr="007B1E8D">
        <w:rPr>
          <w:b/>
        </w:rPr>
        <w:t>Local Regulations</w:t>
      </w:r>
      <w:r w:rsidR="000764FF" w:rsidRPr="007B1E8D">
        <w:t>”</w:t>
      </w:r>
      <w:r w:rsidRPr="007B1E8D">
        <w:t xml:space="preserve">) and give the </w:t>
      </w:r>
      <w:r w:rsidR="002176E1" w:rsidRPr="007B1E8D">
        <w:t>Supplier as</w:t>
      </w:r>
      <w:r w:rsidRPr="007B1E8D">
        <w:t xml:space="preserve"> much advance notice as reasonably possible of any prospective changes in the Local Regulations. Distributor shall inform the Supplier of issues related to trade, finance, politics, or business and events in the Territory generally affecting the trade in the Products.</w:t>
      </w:r>
      <w:r w:rsidR="000764FF" w:rsidRPr="007B1E8D">
        <w:t xml:space="preserve"> </w:t>
      </w:r>
      <w:r w:rsidRPr="007B1E8D">
        <w:t>For the avoidance of doubt, it is understood and agreed that Distributor shall be solely responsible for ensuring compliance with the Local Regulations;</w:t>
      </w:r>
      <w:r w:rsidR="00881138">
        <w:t xml:space="preserve"> and</w:t>
      </w:r>
    </w:p>
    <w:p w:rsidR="00881138" w:rsidRPr="007B1E8D" w:rsidRDefault="00881138" w:rsidP="00FD576B">
      <w:pPr>
        <w:pStyle w:val="ATC3"/>
      </w:pPr>
      <w:r>
        <w:t>[insert any additional undertakings].</w:t>
      </w:r>
    </w:p>
    <w:p w:rsidR="009D2B3D" w:rsidRPr="007B1E8D" w:rsidRDefault="009D2B3D" w:rsidP="003D44FE">
      <w:pPr>
        <w:pStyle w:val="ATC1"/>
      </w:pPr>
      <w:bookmarkStart w:id="17" w:name="a591724"/>
      <w:bookmarkStart w:id="18" w:name="_Toc135515976"/>
      <w:bookmarkStart w:id="19" w:name="_Toc37843354"/>
      <w:bookmarkStart w:id="20" w:name="_Toc124773996"/>
      <w:r w:rsidRPr="007B1E8D">
        <w:t>SUPPLY AND DELIVERY OF PRODUCTS</w:t>
      </w:r>
      <w:bookmarkEnd w:id="17"/>
      <w:bookmarkEnd w:id="18"/>
      <w:bookmarkEnd w:id="19"/>
      <w:bookmarkEnd w:id="20"/>
    </w:p>
    <w:p w:rsidR="009D2B3D" w:rsidRPr="007B1E8D" w:rsidRDefault="009D2B3D" w:rsidP="003D44FE">
      <w:pPr>
        <w:pStyle w:val="ATC2"/>
        <w:rPr>
          <w:color w:val="000000" w:themeColor="text1"/>
        </w:rPr>
      </w:pPr>
      <w:r w:rsidRPr="007B1E8D">
        <w:t>Distributor shall submit written orders for the Products to the Supplier and Supplier shall either accept or reject the order within five (5) Business Days by written notice.</w:t>
      </w:r>
    </w:p>
    <w:p w:rsidR="009D2B3D" w:rsidRDefault="009D2B3D" w:rsidP="003D44FE">
      <w:pPr>
        <w:pStyle w:val="ATC2"/>
        <w:rPr>
          <w:color w:val="000000" w:themeColor="text1"/>
        </w:rPr>
      </w:pPr>
      <w:r w:rsidRPr="007B1E8D">
        <w:rPr>
          <w:color w:val="000000" w:themeColor="text1"/>
        </w:rPr>
        <w:t>The Supplier undertakes to use all commercially reasonable endeavours to meet all accepted orders for the Products within [</w:t>
      </w:r>
      <w:r w:rsidR="0093296A" w:rsidRPr="007B1E8D">
        <w:rPr>
          <w:color w:val="000000" w:themeColor="text1"/>
        </w:rPr>
        <w:t>forty-five</w:t>
      </w:r>
      <w:r w:rsidRPr="007B1E8D">
        <w:rPr>
          <w:color w:val="000000" w:themeColor="text1"/>
        </w:rPr>
        <w:t xml:space="preserve"> (45) days] of written acceptance of such order and the Distributor agrees to purchase the Products for its own account for resale pursuant to the terms of this Agreement. </w:t>
      </w:r>
    </w:p>
    <w:p w:rsidR="001C3C12" w:rsidRPr="007B1E8D" w:rsidRDefault="001C3C12" w:rsidP="003D44FE">
      <w:pPr>
        <w:pStyle w:val="ATC2"/>
        <w:rPr>
          <w:color w:val="000000" w:themeColor="text1"/>
        </w:rPr>
      </w:pPr>
      <w:r>
        <w:rPr>
          <w:color w:val="000000" w:themeColor="text1"/>
        </w:rPr>
        <w:t>The Products shall be supplied and delivered pursuant to Supplier’s standard terms and conditions of sale, as applicable from time to time.</w:t>
      </w:r>
    </w:p>
    <w:p w:rsidR="009D2B3D" w:rsidRPr="007B1E8D" w:rsidRDefault="00881138" w:rsidP="003D44FE">
      <w:pPr>
        <w:pStyle w:val="ATC1"/>
      </w:pPr>
      <w:bookmarkStart w:id="21" w:name="a378098"/>
      <w:bookmarkStart w:id="22" w:name="_Toc135515977"/>
      <w:bookmarkStart w:id="23" w:name="_Toc37843355"/>
      <w:bookmarkStart w:id="24" w:name="_Toc124773997"/>
      <w:r>
        <w:t>s</w:t>
      </w:r>
      <w:r w:rsidR="009D2B3D" w:rsidRPr="007B1E8D">
        <w:t>UPPLIER</w:t>
      </w:r>
      <w:r w:rsidR="000764FF" w:rsidRPr="007B1E8D">
        <w:t>’</w:t>
      </w:r>
      <w:r w:rsidR="009D2B3D" w:rsidRPr="007B1E8D">
        <w:t>S UNDERTAKINGS</w:t>
      </w:r>
      <w:bookmarkEnd w:id="21"/>
      <w:bookmarkEnd w:id="22"/>
      <w:bookmarkEnd w:id="23"/>
      <w:bookmarkEnd w:id="24"/>
    </w:p>
    <w:p w:rsidR="009D2B3D" w:rsidRPr="007B1E8D" w:rsidRDefault="009D2B3D" w:rsidP="00F4716C">
      <w:pPr>
        <w:pStyle w:val="ATC2"/>
      </w:pPr>
      <w:r w:rsidRPr="007B1E8D">
        <w:t>The Supplier undertakes:</w:t>
      </w:r>
    </w:p>
    <w:p w:rsidR="009D2B3D" w:rsidRPr="007B1E8D" w:rsidRDefault="009D2B3D" w:rsidP="00F4716C">
      <w:pPr>
        <w:pStyle w:val="ATC3"/>
      </w:pPr>
      <w:r w:rsidRPr="007B1E8D">
        <w:t>[to supply the Products [only] to the Distributor for resale in the Territory [and not to supply the Products to third parties in the Territory]];</w:t>
      </w:r>
    </w:p>
    <w:p w:rsidR="009D2B3D" w:rsidRPr="007B1E8D" w:rsidRDefault="009D2B3D" w:rsidP="00F4716C">
      <w:pPr>
        <w:pStyle w:val="ATC3"/>
      </w:pPr>
      <w:r w:rsidRPr="007B1E8D">
        <w:t>to provide any information and support as may reasonably be requested by the Distributor to enable it properly and efficiently to discharge its duties under this Agreement;</w:t>
      </w:r>
    </w:p>
    <w:p w:rsidR="009D2B3D" w:rsidRPr="007B1E8D" w:rsidRDefault="009D2B3D" w:rsidP="00F4716C">
      <w:pPr>
        <w:pStyle w:val="ATC3"/>
      </w:pPr>
      <w:r w:rsidRPr="007B1E8D">
        <w:t>to assist the Distributor with reasonable promptness around any reasonable enquiries concerning the Products from the Distributor themselves and/or its customers; and</w:t>
      </w:r>
    </w:p>
    <w:p w:rsidR="009D2B3D" w:rsidRPr="007B1E8D" w:rsidRDefault="00881138" w:rsidP="00DC176C">
      <w:pPr>
        <w:pStyle w:val="ATC3"/>
      </w:pPr>
      <w:r>
        <w:t>[insert any additional undertakings].</w:t>
      </w:r>
    </w:p>
    <w:p w:rsidR="009D2B3D" w:rsidRPr="007B1E8D" w:rsidRDefault="009D2B3D" w:rsidP="00F4716C">
      <w:pPr>
        <w:pStyle w:val="ATC1"/>
      </w:pPr>
      <w:bookmarkStart w:id="25" w:name="a264648"/>
      <w:bookmarkStart w:id="26" w:name="_Toc37843356"/>
      <w:bookmarkStart w:id="27" w:name="_Toc124773998"/>
      <w:r w:rsidRPr="007B1E8D">
        <w:t>PRICES, PAYMENT</w:t>
      </w:r>
      <w:bookmarkEnd w:id="25"/>
      <w:r w:rsidRPr="007B1E8D">
        <w:t xml:space="preserve"> AND TAXES</w:t>
      </w:r>
      <w:bookmarkEnd w:id="26"/>
      <w:bookmarkEnd w:id="27"/>
    </w:p>
    <w:p w:rsidR="009D2B3D" w:rsidRPr="007B1E8D" w:rsidRDefault="009D2B3D" w:rsidP="00CB706F">
      <w:pPr>
        <w:pStyle w:val="ATC2"/>
      </w:pPr>
      <w:r w:rsidRPr="007B1E8D">
        <w:t>The prices to be paid by the Distributor to the Supplier for the Products are to be the Supplier</w:t>
      </w:r>
      <w:r w:rsidR="000764FF" w:rsidRPr="007B1E8D">
        <w:t>’</w:t>
      </w:r>
      <w:r w:rsidRPr="007B1E8D">
        <w:t xml:space="preserve">s prices noted in </w:t>
      </w:r>
      <w:r w:rsidR="00CB706F" w:rsidRPr="007B1E8D">
        <w:fldChar w:fldCharType="begin"/>
      </w:r>
      <w:r w:rsidR="00CB706F" w:rsidRPr="007B1E8D">
        <w:instrText xml:space="preserve"> REF _Ref_docxtools_313 \w \h  </w:instrText>
      </w:r>
      <w:r w:rsidR="007B1E8D">
        <w:instrText xml:space="preserve"> \* MERGEFORMAT </w:instrText>
      </w:r>
      <w:r w:rsidR="00CB706F" w:rsidRPr="007B1E8D">
        <w:fldChar w:fldCharType="separate"/>
      </w:r>
      <w:r w:rsidR="00365A76">
        <w:rPr>
          <w:cs/>
        </w:rPr>
        <w:t>‎</w:t>
      </w:r>
      <w:r w:rsidR="00365A76">
        <w:t xml:space="preserve">Schedule </w:t>
      </w:r>
      <w:proofErr w:type="gramStart"/>
      <w:r w:rsidR="00365A76">
        <w:t>1</w:t>
      </w:r>
      <w:proofErr w:type="gramEnd"/>
      <w:r w:rsidR="00CB706F" w:rsidRPr="007B1E8D">
        <w:fldChar w:fldCharType="end"/>
      </w:r>
      <w:r w:rsidRPr="007B1E8D">
        <w:t xml:space="preserve"> or any update thereto. All price noted hereunder are exclusive of any VAT chargeable on the supplies for which such sums (or any part of them) are the whole or part of the consideration for VAT purposes. </w:t>
      </w:r>
    </w:p>
    <w:p w:rsidR="009D2B3D" w:rsidRPr="007B1E8D" w:rsidRDefault="009D2B3D" w:rsidP="00F4716C">
      <w:pPr>
        <w:pStyle w:val="ATC2"/>
      </w:pPr>
      <w:r w:rsidRPr="007B1E8D">
        <w:t>All taxes, charges, levies, assessments and other fees of any kind imposed on the purchase or import of the Products shall be the responsibility of, and for the account of, the Distributor.</w:t>
      </w:r>
    </w:p>
    <w:p w:rsidR="009D2B3D" w:rsidRPr="007B1E8D" w:rsidRDefault="009D2B3D" w:rsidP="00F4716C">
      <w:pPr>
        <w:pStyle w:val="ATC1"/>
      </w:pPr>
      <w:bookmarkStart w:id="28" w:name="a583798"/>
      <w:bookmarkStart w:id="29" w:name="_Toc135515982"/>
      <w:bookmarkStart w:id="30" w:name="_Toc37843360"/>
      <w:bookmarkStart w:id="31" w:name="_Ref_docxtools_179"/>
      <w:bookmarkStart w:id="32" w:name="_Toc124774002"/>
      <w:r w:rsidRPr="007B1E8D">
        <w:t>TRADE MARKS</w:t>
      </w:r>
      <w:bookmarkEnd w:id="28"/>
      <w:bookmarkEnd w:id="29"/>
      <w:r w:rsidRPr="007B1E8D">
        <w:t xml:space="preserve"> AND INTELLECTUAL PROPERTY</w:t>
      </w:r>
      <w:bookmarkEnd w:id="30"/>
      <w:bookmarkEnd w:id="31"/>
      <w:bookmarkEnd w:id="32"/>
    </w:p>
    <w:p w:rsidR="009D2B3D" w:rsidRPr="007B1E8D" w:rsidRDefault="009D2B3D" w:rsidP="00F4716C">
      <w:pPr>
        <w:pStyle w:val="ATC2"/>
      </w:pPr>
      <w:bookmarkStart w:id="33" w:name="_Ref_docxtools_181"/>
      <w:bookmarkStart w:id="34" w:name="_Ref_docxtools_180"/>
      <w:r w:rsidRPr="007B1E8D">
        <w:t>The Supplier hereby grants to the Distributor the non-exclusive, royalty free, non-transferable, [non-] sub-licensable right, in the Territory, to use the Trade Marks in the promotion, advertisement and sale of the Products in accordance with the provisions of this Agreement and for Term only.</w:t>
      </w:r>
      <w:bookmarkEnd w:id="33"/>
      <w:bookmarkEnd w:id="34"/>
    </w:p>
    <w:p w:rsidR="009D2B3D" w:rsidRPr="007B1E8D" w:rsidRDefault="009D2B3D" w:rsidP="00F4735D">
      <w:pPr>
        <w:pStyle w:val="ATC2"/>
      </w:pPr>
      <w:bookmarkStart w:id="35" w:name="_Ref_ContractCompanion_9kb9Ur039"/>
      <w:r w:rsidRPr="007B1E8D">
        <w:t xml:space="preserve">All Intellectual Property Rights in or arising out of or in connection with the Agreement, the Products shall be owned by Supplier. </w:t>
      </w:r>
      <w:bookmarkEnd w:id="35"/>
    </w:p>
    <w:p w:rsidR="009D2B3D" w:rsidRPr="007B1E8D" w:rsidRDefault="009D2B3D" w:rsidP="00F4716C">
      <w:pPr>
        <w:pStyle w:val="ATC1"/>
      </w:pPr>
      <w:bookmarkStart w:id="36" w:name="a545118"/>
      <w:bookmarkStart w:id="37" w:name="_Toc135515984"/>
      <w:bookmarkStart w:id="38" w:name="_Toc37843361"/>
      <w:bookmarkStart w:id="39" w:name="_Toc124774003"/>
      <w:r w:rsidRPr="007B1E8D">
        <w:t>DURATION AND TERMINATION</w:t>
      </w:r>
      <w:bookmarkEnd w:id="36"/>
      <w:bookmarkEnd w:id="37"/>
      <w:bookmarkEnd w:id="38"/>
      <w:bookmarkEnd w:id="39"/>
    </w:p>
    <w:p w:rsidR="009D2B3D" w:rsidRPr="007B1E8D" w:rsidRDefault="009D2B3D" w:rsidP="00CB706F">
      <w:pPr>
        <w:pStyle w:val="ATC2"/>
      </w:pPr>
      <w:bookmarkStart w:id="40" w:name="_Ref_ContractCompanion_9kb9Ur024"/>
      <w:r w:rsidRPr="007B1E8D">
        <w:t>This Agreement shall come into effect on the Commencement Date and</w:t>
      </w:r>
      <w:r w:rsidR="001C3C12">
        <w:t xml:space="preserve">, unless otherwise terminated in accordance with this Agreement, </w:t>
      </w:r>
      <w:r w:rsidRPr="007B1E8D">
        <w:t>shall continue in force for a period of five (5) years</w:t>
      </w:r>
      <w:bookmarkStart w:id="41" w:name="a241995"/>
      <w:r w:rsidRPr="007B1E8D">
        <w:t xml:space="preserve"> (</w:t>
      </w:r>
      <w:r w:rsidR="000764FF" w:rsidRPr="007B1E8D">
        <w:t>“</w:t>
      </w:r>
      <w:r w:rsidRPr="007B1E8D">
        <w:rPr>
          <w:b/>
          <w:bCs/>
        </w:rPr>
        <w:t>Term</w:t>
      </w:r>
      <w:r w:rsidR="000764FF" w:rsidRPr="007B1E8D">
        <w:t>”</w:t>
      </w:r>
      <w:r w:rsidRPr="007B1E8D">
        <w:t>)</w:t>
      </w:r>
      <w:r w:rsidR="008533E8" w:rsidRPr="007B1E8D">
        <w:t xml:space="preserve"> after which time this Agreement shall automatically terminate</w:t>
      </w:r>
      <w:r w:rsidR="001C3C12">
        <w:t xml:space="preserve">, </w:t>
      </w:r>
      <w:r w:rsidR="001C3C12" w:rsidRPr="001C3C12">
        <w:t>without need for a court order and without need for further notice</w:t>
      </w:r>
      <w:r w:rsidR="001C3C12">
        <w:t>, unless the parties agree otherwise in writing</w:t>
      </w:r>
      <w:r w:rsidR="008533E8" w:rsidRPr="007B1E8D">
        <w:t>.</w:t>
      </w:r>
      <w:bookmarkEnd w:id="40"/>
    </w:p>
    <w:p w:rsidR="009D2B3D" w:rsidRPr="007B1E8D" w:rsidRDefault="009D2B3D" w:rsidP="00DF5DAA">
      <w:pPr>
        <w:pStyle w:val="ATC2"/>
      </w:pPr>
      <w:bookmarkStart w:id="42" w:name="_Ref_docxtools_211"/>
      <w:bookmarkEnd w:id="41"/>
      <w:r w:rsidRPr="007B1E8D">
        <w:t xml:space="preserve">The Supplier may terminate this Agreement, </w:t>
      </w:r>
      <w:bookmarkStart w:id="43" w:name="OLE_LINK2"/>
      <w:r w:rsidRPr="007B1E8D">
        <w:t>without need for a court order and without need for further notice</w:t>
      </w:r>
      <w:bookmarkEnd w:id="43"/>
      <w:r w:rsidRPr="007B1E8D">
        <w:t>, if:-</w:t>
      </w:r>
      <w:bookmarkEnd w:id="42"/>
    </w:p>
    <w:p w:rsidR="009D2B3D" w:rsidRPr="007B1E8D" w:rsidRDefault="009D2B3D" w:rsidP="00DF5DAA">
      <w:pPr>
        <w:pStyle w:val="ATC3"/>
      </w:pPr>
      <w:r w:rsidRPr="007B1E8D">
        <w:t>the Distributor has broken or is in breach of any terms of this Agreement and shall not have remedied such breach within [thirty (30) days] of having been notified of the breach by the Supplier in writing; or</w:t>
      </w:r>
    </w:p>
    <w:p w:rsidR="009D2B3D" w:rsidRPr="007B1E8D" w:rsidRDefault="009D2B3D" w:rsidP="00DF5DAA">
      <w:pPr>
        <w:pStyle w:val="ATC3"/>
      </w:pPr>
      <w:r w:rsidRPr="007B1E8D">
        <w:t xml:space="preserve">the </w:t>
      </w:r>
      <w:r w:rsidR="002C0A0C">
        <w:t>Distributor</w:t>
      </w:r>
      <w:r w:rsidRPr="007B1E8D">
        <w:t xml:space="preserve">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w:t>
      </w:r>
      <w:r w:rsidR="002C0A0C">
        <w:t>the Distributor</w:t>
      </w:r>
      <w:r w:rsidRPr="007B1E8D">
        <w:t xml:space="preserve"> with one or more other companies or the solvent reconstruction of that other party;</w:t>
      </w:r>
      <w:r w:rsidR="001C3C12">
        <w:t xml:space="preserve"> or</w:t>
      </w:r>
    </w:p>
    <w:p w:rsidR="009D2B3D" w:rsidRPr="007B1E8D" w:rsidRDefault="009D2B3D" w:rsidP="00DF5DAA">
      <w:pPr>
        <w:pStyle w:val="ATC3"/>
      </w:pPr>
      <w:r w:rsidRPr="007B1E8D">
        <w:t xml:space="preserve">the </w:t>
      </w:r>
      <w:r w:rsidR="002C0A0C">
        <w:t>Distributor</w:t>
      </w:r>
      <w:r w:rsidRPr="007B1E8D">
        <w:t xml:space="preserve"> suspends or ceases, or threatens to suspend or cease, carrying on all or a substantial part of its business; </w:t>
      </w:r>
      <w:r w:rsidR="001C3C12">
        <w:t>or</w:t>
      </w:r>
    </w:p>
    <w:p w:rsidR="009D2B3D" w:rsidRPr="007B1E8D" w:rsidRDefault="009D2B3D" w:rsidP="000764FF">
      <w:pPr>
        <w:pStyle w:val="ATC3"/>
      </w:pPr>
      <w:r w:rsidRPr="007B1E8D">
        <w:t xml:space="preserve">the Distributor purports to assign its rights or obligations under this Agreement </w:t>
      </w:r>
      <w:r w:rsidR="001C3C12">
        <w:t>without the prior written consent of the Supplier.</w:t>
      </w:r>
    </w:p>
    <w:p w:rsidR="009D2B3D" w:rsidRPr="007B1E8D" w:rsidRDefault="009D2B3D" w:rsidP="00813821">
      <w:pPr>
        <w:pStyle w:val="ATC1"/>
      </w:pPr>
      <w:bookmarkStart w:id="44" w:name="a156545"/>
      <w:bookmarkStart w:id="45" w:name="_Toc135515985"/>
      <w:bookmarkStart w:id="46" w:name="_Toc37843362"/>
      <w:bookmarkStart w:id="47" w:name="_Toc124774004"/>
      <w:r w:rsidRPr="007B1E8D">
        <w:t>EFFECTS OF TERMINATION</w:t>
      </w:r>
      <w:bookmarkEnd w:id="44"/>
      <w:bookmarkEnd w:id="45"/>
      <w:bookmarkEnd w:id="46"/>
      <w:bookmarkEnd w:id="47"/>
    </w:p>
    <w:p w:rsidR="009D2B3D" w:rsidRPr="007B1E8D" w:rsidRDefault="00CF1D4F" w:rsidP="00B8503A">
      <w:pPr>
        <w:pStyle w:val="ATC2"/>
      </w:pPr>
      <w:r>
        <w:t xml:space="preserve">All the </w:t>
      </w:r>
      <w:r w:rsidR="009D2B3D" w:rsidRPr="007B1E8D">
        <w:t>rights and licences of the Distributor under this Agreement shall terminate on the termination date.</w:t>
      </w:r>
    </w:p>
    <w:p w:rsidR="009D2B3D" w:rsidRPr="001C3C12" w:rsidRDefault="009D2B3D" w:rsidP="006A5A74">
      <w:pPr>
        <w:pStyle w:val="ATC2"/>
        <w:rPr>
          <w:b/>
          <w:color w:val="FF0000"/>
        </w:rPr>
      </w:pPr>
      <w:bookmarkStart w:id="48" w:name="_Ref_docxtools_229"/>
      <w:r w:rsidRPr="007B1E8D">
        <w:t>The Supplier may cancel any orders for Products placed by the Distributor before termination if delivery would fall due after termination, whether or not they have been accepted by the Supplier. The Supplier shall have no liability to the Distributor in respect of such cancelled orders.</w:t>
      </w:r>
      <w:bookmarkEnd w:id="48"/>
    </w:p>
    <w:p w:rsidR="001C3C12" w:rsidRPr="007B1E8D" w:rsidRDefault="001C3C12" w:rsidP="001C3C12">
      <w:pPr>
        <w:pStyle w:val="ATC2"/>
        <w:numPr>
          <w:ilvl w:val="0"/>
          <w:numId w:val="0"/>
        </w:numPr>
        <w:ind w:left="720"/>
        <w:rPr>
          <w:b/>
          <w:color w:val="FF0000"/>
        </w:rPr>
      </w:pPr>
    </w:p>
    <w:p w:rsidR="005C4F52" w:rsidRDefault="005C4F52" w:rsidP="005C4F52">
      <w:pPr>
        <w:pStyle w:val="ATC1"/>
      </w:pPr>
      <w:bookmarkStart w:id="49" w:name="_Toc37843364"/>
      <w:bookmarkStart w:id="50" w:name="_Ref_docxtools_237"/>
      <w:bookmarkStart w:id="51" w:name="_Toc124774006"/>
      <w:bookmarkStart w:id="52" w:name="a370171"/>
      <w:bookmarkStart w:id="53" w:name="_Toc135515987"/>
      <w:r>
        <w:t>CONFIDENTIALITY</w:t>
      </w:r>
    </w:p>
    <w:p w:rsidR="005C4F52" w:rsidRDefault="005C4F52" w:rsidP="005C4F52">
      <w:pPr>
        <w:pStyle w:val="ATC2"/>
      </w:pPr>
      <w:r>
        <w:t xml:space="preserve">Distributor acknowledges that in the ordinary course of performing its obligations pursuant to this Agreement it may be exposed to information about </w:t>
      </w:r>
      <w:r w:rsidR="00865CFD">
        <w:t>Supplier’</w:t>
      </w:r>
      <w:r>
        <w:t xml:space="preserve">s business which is confidential or is commercially sensitive and which may not be available to others engaged in a similar business to that of </w:t>
      </w:r>
      <w:r w:rsidR="00865CFD">
        <w:t>Supplier</w:t>
      </w:r>
      <w:r>
        <w:t xml:space="preserve"> or to the general public.</w:t>
      </w:r>
    </w:p>
    <w:p w:rsidR="005C4F52" w:rsidRDefault="00865CFD" w:rsidP="005C4F52">
      <w:pPr>
        <w:pStyle w:val="ATC2"/>
      </w:pPr>
      <w:r>
        <w:t>Distributor</w:t>
      </w:r>
      <w:r w:rsidR="005C4F52">
        <w:t xml:space="preserve"> shall keep secret and shall not at any time either during </w:t>
      </w:r>
      <w:r>
        <w:t>this Agreement</w:t>
      </w:r>
      <w:r w:rsidR="005C4F52">
        <w:t xml:space="preserve"> or after its termination, for whatever reason, use, communicate or disclose to any person any secret or confidential information concerning the business, finances or organization of </w:t>
      </w:r>
      <w:r>
        <w:t>Supplier</w:t>
      </w:r>
      <w:r w:rsidR="005C4F52">
        <w:t xml:space="preserve"> and shall use its best endeavours to prevent the publication or disclosure of such information.</w:t>
      </w:r>
    </w:p>
    <w:p w:rsidR="005C4F52" w:rsidRDefault="005C4F52" w:rsidP="005C4F52">
      <w:pPr>
        <w:pStyle w:val="ATC2"/>
      </w:pPr>
      <w:r>
        <w:t>The restrictions contained in this clause shall not apply to:</w:t>
      </w:r>
    </w:p>
    <w:p w:rsidR="005C4F52" w:rsidRDefault="005C4F52" w:rsidP="005C4F52">
      <w:pPr>
        <w:pStyle w:val="ATC3"/>
      </w:pPr>
      <w:r>
        <w:t xml:space="preserve">any disclosure authorized by </w:t>
      </w:r>
      <w:r w:rsidR="00865CFD">
        <w:t>Supplier</w:t>
      </w:r>
      <w:r>
        <w:t xml:space="preserve"> or reasonably required in the ordinary and proper course of the implementation of </w:t>
      </w:r>
      <w:r w:rsidR="00865CFD">
        <w:t>this Agreement</w:t>
      </w:r>
      <w:r>
        <w:t>;</w:t>
      </w:r>
    </w:p>
    <w:p w:rsidR="005C4F52" w:rsidRDefault="005C4F52" w:rsidP="005C4F52">
      <w:pPr>
        <w:pStyle w:val="ATC3"/>
      </w:pPr>
      <w:r>
        <w:t>any disclosure that is required by a court of competent jurisdiction or an appropriate regulatory authority;</w:t>
      </w:r>
      <w:r w:rsidR="003A3AF4">
        <w:t xml:space="preserve"> and</w:t>
      </w:r>
    </w:p>
    <w:p w:rsidR="005C4F52" w:rsidRDefault="005C4F52" w:rsidP="005C4F52">
      <w:pPr>
        <w:pStyle w:val="ATC3"/>
      </w:pPr>
      <w:r>
        <w:t xml:space="preserve">any information which </w:t>
      </w:r>
      <w:r w:rsidR="00865CFD">
        <w:t>Distributor</w:t>
      </w:r>
      <w:r>
        <w:t xml:space="preserve"> can demonstrate was known to </w:t>
      </w:r>
      <w:r w:rsidR="00865CFD">
        <w:t>Distributor</w:t>
      </w:r>
      <w:r>
        <w:t xml:space="preserve"> prior to the commencement of </w:t>
      </w:r>
      <w:r w:rsidR="00865CFD">
        <w:t>this Agreement</w:t>
      </w:r>
      <w:r>
        <w:t xml:space="preserve"> or is in the public domain otherwise than as a result of a breach of clause </w:t>
      </w:r>
      <w:r w:rsidR="001C3C12">
        <w:t>10</w:t>
      </w:r>
      <w:r>
        <w:t>.2 above.</w:t>
      </w:r>
    </w:p>
    <w:p w:rsidR="00295994" w:rsidRPr="00295994" w:rsidRDefault="00295994" w:rsidP="00295994">
      <w:pPr>
        <w:pStyle w:val="ATC1"/>
        <w:rPr>
          <w:rFonts w:cs="Microsoft Sans Serif"/>
          <w:bCs/>
          <w:szCs w:val="20"/>
          <w:lang w:val="en-US"/>
        </w:rPr>
      </w:pPr>
      <w:bookmarkStart w:id="54" w:name="OLE_LINK8"/>
      <w:bookmarkStart w:id="55" w:name="a977235"/>
      <w:bookmarkStart w:id="56" w:name="_Toc135515988"/>
      <w:bookmarkStart w:id="57" w:name="_Toc37843368"/>
      <w:bookmarkStart w:id="58" w:name="_Toc124774010"/>
      <w:bookmarkEnd w:id="49"/>
      <w:bookmarkEnd w:id="50"/>
      <w:bookmarkEnd w:id="51"/>
      <w:bookmarkEnd w:id="52"/>
      <w:bookmarkEnd w:id="53"/>
      <w:r w:rsidRPr="00295994">
        <w:rPr>
          <w:rFonts w:cs="Microsoft Sans Serif"/>
          <w:bCs/>
          <w:szCs w:val="20"/>
        </w:rPr>
        <w:t>WAIVER</w:t>
      </w:r>
    </w:p>
    <w:p w:rsidR="00295994" w:rsidRDefault="00295994" w:rsidP="00295994">
      <w:pPr>
        <w:tabs>
          <w:tab w:val="left" w:pos="1134"/>
        </w:tabs>
        <w:ind w:left="720"/>
        <w:jc w:val="both"/>
        <w:rPr>
          <w:rFonts w:cs="Microsoft Sans Serif"/>
          <w:szCs w:val="20"/>
          <w:lang w:val="en-US"/>
        </w:rPr>
      </w:pPr>
      <w:r>
        <w:rPr>
          <w:rFonts w:cs="Microsoft Sans Serif"/>
          <w:szCs w:val="20"/>
          <w:lang w:val="en-US"/>
        </w:rPr>
        <w:t>The failure of either Party to enforce at any time any of the provisions hereof or any right with respect thereto shall not be construed to be a waiver of such provisions of a waiver of the right of such Party thereafter to enforce any such provision or right.</w:t>
      </w:r>
    </w:p>
    <w:p w:rsidR="00295994" w:rsidRDefault="00295994" w:rsidP="00295994">
      <w:pPr>
        <w:tabs>
          <w:tab w:val="left" w:pos="1134"/>
        </w:tabs>
        <w:ind w:left="567"/>
        <w:jc w:val="both"/>
        <w:rPr>
          <w:rFonts w:cs="Microsoft Sans Serif"/>
          <w:szCs w:val="20"/>
          <w:lang w:val="en-US"/>
        </w:rPr>
      </w:pPr>
    </w:p>
    <w:p w:rsidR="00295994" w:rsidRPr="00295994" w:rsidRDefault="00295994" w:rsidP="00295994">
      <w:pPr>
        <w:pStyle w:val="ATC1"/>
        <w:rPr>
          <w:rFonts w:cs="Microsoft Sans Serif"/>
          <w:bCs/>
          <w:szCs w:val="20"/>
          <w:lang w:val="en-US"/>
        </w:rPr>
      </w:pPr>
      <w:r w:rsidRPr="00295994">
        <w:rPr>
          <w:rFonts w:cs="Microsoft Sans Serif"/>
          <w:bCs/>
          <w:caps w:val="0"/>
          <w:szCs w:val="20"/>
          <w:lang w:val="en-US"/>
        </w:rPr>
        <w:t>NOTICES</w:t>
      </w:r>
    </w:p>
    <w:p w:rsidR="00295994" w:rsidRDefault="00295994" w:rsidP="00295994">
      <w:pPr>
        <w:pStyle w:val="ATC2"/>
        <w:rPr>
          <w:rFonts w:cs="Microsoft Sans Serif"/>
          <w:szCs w:val="20"/>
          <w:lang w:eastAsia="en-GB"/>
        </w:rPr>
      </w:pPr>
      <w:bookmarkStart w:id="59" w:name="_Ref189518721"/>
      <w:r>
        <w:rPr>
          <w:rFonts w:cs="Microsoft Sans Serif"/>
          <w:szCs w:val="20"/>
          <w:lang w:eastAsia="en-GB"/>
        </w:rPr>
        <w:t>Any notice to be served under this Agreement may be delivered by hand (with receipt confirmed in writing) or sent by registered courier to the Party to be served at its address set out in the preamble of this Agreement or as otherwise agreed between the Parties in writing.</w:t>
      </w:r>
      <w:bookmarkEnd w:id="59"/>
    </w:p>
    <w:p w:rsidR="00295994" w:rsidRDefault="00295994" w:rsidP="00295994">
      <w:pPr>
        <w:pStyle w:val="ATC2"/>
        <w:rPr>
          <w:rFonts w:cs="Microsoft Sans Serif"/>
          <w:szCs w:val="20"/>
          <w:lang w:eastAsia="en-GB"/>
        </w:rPr>
      </w:pPr>
      <w:r>
        <w:rPr>
          <w:rFonts w:cs="Microsoft Sans Serif"/>
          <w:szCs w:val="20"/>
          <w:lang w:eastAsia="en-GB"/>
        </w:rPr>
        <w:t>All such notices or communications will be deemed to have been duly given or made:-</w:t>
      </w:r>
    </w:p>
    <w:p w:rsidR="00295994" w:rsidRDefault="00295994" w:rsidP="00BA2C9D">
      <w:pPr>
        <w:numPr>
          <w:ilvl w:val="2"/>
          <w:numId w:val="28"/>
        </w:numPr>
        <w:tabs>
          <w:tab w:val="left" w:pos="720"/>
        </w:tabs>
        <w:spacing w:after="220"/>
        <w:jc w:val="both"/>
        <w:outlineLvl w:val="1"/>
        <w:rPr>
          <w:rFonts w:cs="Microsoft Sans Serif"/>
          <w:szCs w:val="20"/>
          <w:lang w:eastAsia="en-GB"/>
        </w:rPr>
      </w:pPr>
      <w:r>
        <w:rPr>
          <w:rFonts w:cs="Microsoft Sans Serif"/>
          <w:szCs w:val="20"/>
          <w:lang w:eastAsia="en-GB"/>
        </w:rPr>
        <w:t xml:space="preserve">when delivered by hand; or </w:t>
      </w:r>
    </w:p>
    <w:p w:rsidR="00295994" w:rsidRDefault="00295994" w:rsidP="00BA2C9D">
      <w:pPr>
        <w:numPr>
          <w:ilvl w:val="2"/>
          <w:numId w:val="28"/>
        </w:numPr>
        <w:tabs>
          <w:tab w:val="left" w:pos="720"/>
        </w:tabs>
        <w:spacing w:after="220"/>
        <w:jc w:val="both"/>
        <w:outlineLvl w:val="1"/>
        <w:rPr>
          <w:rFonts w:cs="Microsoft Sans Serif"/>
          <w:szCs w:val="20"/>
          <w:lang w:eastAsia="en-GB"/>
        </w:rPr>
      </w:pPr>
      <w:r>
        <w:rPr>
          <w:rFonts w:cs="Microsoft Sans Serif"/>
          <w:szCs w:val="20"/>
          <w:lang w:eastAsia="en-GB"/>
        </w:rPr>
        <w:t>upon delivery by registered courier,</w:t>
      </w:r>
    </w:p>
    <w:p w:rsidR="00295994" w:rsidRDefault="00295994" w:rsidP="00295994">
      <w:pPr>
        <w:tabs>
          <w:tab w:val="left" w:pos="1134"/>
        </w:tabs>
        <w:ind w:left="720"/>
        <w:jc w:val="both"/>
        <w:rPr>
          <w:rFonts w:cs="Microsoft Sans Serif"/>
          <w:szCs w:val="20"/>
          <w:lang w:eastAsia="en-GB"/>
        </w:rPr>
      </w:pPr>
      <w:r>
        <w:rPr>
          <w:rFonts w:cs="Microsoft Sans Serif"/>
          <w:szCs w:val="20"/>
          <w:lang w:eastAsia="en-GB"/>
        </w:rPr>
        <w:t>provided always that if such notice is given on a day other than a business day the notice will be deemed to have been given on the next day which is a business day. “Business day for purposes of this clause shall mean a day on which banks are open for normal business in the UAE.</w:t>
      </w:r>
    </w:p>
    <w:p w:rsidR="00295994" w:rsidRDefault="00295994" w:rsidP="00295994">
      <w:pPr>
        <w:tabs>
          <w:tab w:val="left" w:pos="1134"/>
        </w:tabs>
        <w:ind w:left="567"/>
        <w:jc w:val="both"/>
        <w:rPr>
          <w:rFonts w:cs="Microsoft Sans Serif"/>
          <w:szCs w:val="20"/>
          <w:lang w:eastAsia="en-GB"/>
        </w:rPr>
      </w:pPr>
    </w:p>
    <w:p w:rsidR="00295994" w:rsidRPr="00295994" w:rsidRDefault="00295994" w:rsidP="00295994">
      <w:pPr>
        <w:pStyle w:val="ATC1"/>
        <w:rPr>
          <w:rFonts w:cs="Microsoft Sans Serif"/>
          <w:bCs/>
          <w:szCs w:val="20"/>
          <w:lang w:val="en-US"/>
        </w:rPr>
      </w:pPr>
      <w:bookmarkStart w:id="60" w:name="_Toc515853684"/>
      <w:bookmarkStart w:id="61" w:name="_Toc151978943"/>
      <w:bookmarkStart w:id="62" w:name="_Toc151980442"/>
      <w:bookmarkStart w:id="63" w:name="_Toc152051403"/>
      <w:bookmarkStart w:id="64" w:name="_Toc322515992"/>
      <w:bookmarkStart w:id="65" w:name="_Toc322517283"/>
      <w:r w:rsidRPr="00295994">
        <w:rPr>
          <w:rFonts w:cs="Microsoft Sans Serif"/>
          <w:bCs/>
          <w:caps w:val="0"/>
          <w:szCs w:val="20"/>
          <w:lang w:val="en-US"/>
        </w:rPr>
        <w:t>NO PARTNERSHIP OR AGENCY</w:t>
      </w:r>
    </w:p>
    <w:p w:rsidR="00295994" w:rsidRDefault="00295994" w:rsidP="00295994">
      <w:pPr>
        <w:tabs>
          <w:tab w:val="left" w:pos="1134"/>
        </w:tabs>
        <w:ind w:left="720"/>
        <w:jc w:val="both"/>
        <w:rPr>
          <w:rFonts w:cs="Microsoft Sans Serif"/>
          <w:szCs w:val="20"/>
          <w:lang w:val="en-US"/>
        </w:rPr>
      </w:pPr>
      <w:r>
        <w:rPr>
          <w:rFonts w:cs="Microsoft Sans Serif"/>
          <w:szCs w:val="20"/>
          <w:lang w:val="en-US"/>
        </w:rPr>
        <w:t>Nothing in this Agreement shall be deemed to constitute a partnership between the Parties, nor constitute either Party constituting or becoming in any way the agent of the other Party for any purpose.</w:t>
      </w:r>
    </w:p>
    <w:p w:rsidR="00295994" w:rsidRDefault="00295994" w:rsidP="00295994">
      <w:pPr>
        <w:tabs>
          <w:tab w:val="left" w:pos="1134"/>
        </w:tabs>
        <w:ind w:left="567"/>
        <w:jc w:val="both"/>
        <w:rPr>
          <w:rFonts w:cs="Microsoft Sans Serif"/>
          <w:szCs w:val="20"/>
          <w:lang w:val="en-US"/>
        </w:rPr>
      </w:pPr>
    </w:p>
    <w:bookmarkEnd w:id="60"/>
    <w:bookmarkEnd w:id="61"/>
    <w:bookmarkEnd w:id="62"/>
    <w:bookmarkEnd w:id="63"/>
    <w:bookmarkEnd w:id="64"/>
    <w:bookmarkEnd w:id="65"/>
    <w:p w:rsidR="00295994" w:rsidRPr="00295994" w:rsidRDefault="00295994" w:rsidP="00295994">
      <w:pPr>
        <w:pStyle w:val="ATC1"/>
        <w:rPr>
          <w:rFonts w:cs="Microsoft Sans Serif"/>
          <w:bCs/>
          <w:szCs w:val="20"/>
          <w:lang w:val="en-US"/>
        </w:rPr>
      </w:pPr>
      <w:r w:rsidRPr="00295994">
        <w:rPr>
          <w:rFonts w:cs="Microsoft Sans Serif"/>
          <w:bCs/>
          <w:caps w:val="0"/>
          <w:szCs w:val="20"/>
          <w:lang w:val="en-US"/>
        </w:rPr>
        <w:t>ENTIRE AGREEMENT AND AMENDMENTS</w:t>
      </w:r>
    </w:p>
    <w:p w:rsidR="00295994" w:rsidRDefault="00295994" w:rsidP="00295994">
      <w:pPr>
        <w:tabs>
          <w:tab w:val="left" w:pos="1134"/>
        </w:tabs>
        <w:ind w:left="720"/>
        <w:jc w:val="both"/>
        <w:rPr>
          <w:rFonts w:cs="Microsoft Sans Serif"/>
          <w:szCs w:val="20"/>
          <w:lang w:val="en-US"/>
        </w:rPr>
      </w:pPr>
      <w:r>
        <w:rPr>
          <w:rFonts w:cs="Microsoft Sans Serif"/>
          <w:szCs w:val="20"/>
          <w:lang w:val="en-US"/>
        </w:rPr>
        <w:t xml:space="preserve">This Agreement constitutes the entire agreement between the Parties relating to the subject matter of this Agreement and supersedes all previous verbal or written agreements and negotiations between the Parties and this Agreement, including this clause, may only be modified or amended if mutually agreed in writing and signed by the duly </w:t>
      </w:r>
      <w:proofErr w:type="spellStart"/>
      <w:r>
        <w:rPr>
          <w:rFonts w:cs="Microsoft Sans Serif"/>
          <w:szCs w:val="20"/>
          <w:lang w:val="en-US"/>
        </w:rPr>
        <w:t>authorised</w:t>
      </w:r>
      <w:proofErr w:type="spellEnd"/>
      <w:r>
        <w:rPr>
          <w:rFonts w:cs="Microsoft Sans Serif"/>
          <w:szCs w:val="20"/>
          <w:lang w:val="en-US"/>
        </w:rPr>
        <w:t xml:space="preserve"> representatives of the Parties.</w:t>
      </w:r>
    </w:p>
    <w:p w:rsidR="00295994" w:rsidRDefault="00295994" w:rsidP="00295994">
      <w:pPr>
        <w:tabs>
          <w:tab w:val="left" w:pos="1134"/>
        </w:tabs>
        <w:jc w:val="both"/>
        <w:rPr>
          <w:rFonts w:cs="Microsoft Sans Serif"/>
          <w:szCs w:val="20"/>
          <w:lang w:val="en-US"/>
        </w:rPr>
      </w:pPr>
    </w:p>
    <w:p w:rsidR="00854794" w:rsidRDefault="00854794" w:rsidP="00295994">
      <w:pPr>
        <w:tabs>
          <w:tab w:val="left" w:pos="1134"/>
        </w:tabs>
        <w:jc w:val="both"/>
        <w:rPr>
          <w:rFonts w:cs="Microsoft Sans Serif"/>
          <w:szCs w:val="20"/>
          <w:lang w:val="en-US"/>
        </w:rPr>
      </w:pPr>
    </w:p>
    <w:p w:rsidR="00295994" w:rsidRPr="00295994" w:rsidRDefault="00295994" w:rsidP="00295994">
      <w:pPr>
        <w:pStyle w:val="ATC1"/>
        <w:rPr>
          <w:rFonts w:cs="Microsoft Sans Serif"/>
          <w:bCs/>
          <w:szCs w:val="20"/>
          <w:lang w:val="en-US"/>
        </w:rPr>
      </w:pPr>
      <w:r w:rsidRPr="00295994">
        <w:rPr>
          <w:rFonts w:cs="Microsoft Sans Serif"/>
          <w:bCs/>
          <w:szCs w:val="20"/>
        </w:rPr>
        <w:t>FORCE</w:t>
      </w:r>
      <w:r w:rsidRPr="00295994">
        <w:rPr>
          <w:rFonts w:cs="Microsoft Sans Serif"/>
          <w:bCs/>
          <w:caps w:val="0"/>
          <w:szCs w:val="20"/>
          <w:lang w:val="en-US"/>
        </w:rPr>
        <w:t xml:space="preserve"> MAJEURE</w:t>
      </w:r>
    </w:p>
    <w:p w:rsidR="00295994" w:rsidRDefault="00295994" w:rsidP="00295994">
      <w:pPr>
        <w:pStyle w:val="ATC2"/>
        <w:rPr>
          <w:rFonts w:cs="Microsoft Sans Serif"/>
          <w:szCs w:val="20"/>
          <w:lang w:eastAsia="en-GB"/>
        </w:rPr>
      </w:pPr>
      <w:r>
        <w:rPr>
          <w:rFonts w:cs="Microsoft Sans Serif"/>
          <w:szCs w:val="20"/>
          <w:lang w:eastAsia="en-GB"/>
        </w:rPr>
        <w:t>Neither of the Parties to this Agreement shall be responsible to any other Party for any delay in performance or non-performance of its obligations hereunder due to any cause beyond its reasonable control, but the affected Party shall promptly upon the occurrence of any such cause so inform the other Party in writing, and thereafter such Party shall use reasonable endeavours to comply with the terms of this Agreement as fully and as promptly as possible.</w:t>
      </w:r>
    </w:p>
    <w:p w:rsidR="00295994" w:rsidRDefault="00295994" w:rsidP="00295994">
      <w:pPr>
        <w:pStyle w:val="ATC2"/>
        <w:rPr>
          <w:rFonts w:cs="Microsoft Sans Serif"/>
          <w:szCs w:val="20"/>
          <w:lang w:eastAsia="en-GB"/>
        </w:rPr>
      </w:pPr>
      <w:r>
        <w:rPr>
          <w:rFonts w:cs="Microsoft Sans Serif"/>
          <w:szCs w:val="20"/>
          <w:lang w:eastAsia="en-GB"/>
        </w:rPr>
        <w:t>If performance of the Agreement is suspended under this clause for more than [eight (8) consecutive weeks] either Party may by notice in writing to the other terminate this Agreement and without the need to obtain a court order.</w:t>
      </w:r>
    </w:p>
    <w:p w:rsidR="00295994" w:rsidRPr="00295994" w:rsidRDefault="00295994" w:rsidP="00295994">
      <w:pPr>
        <w:pStyle w:val="ATC1"/>
        <w:rPr>
          <w:rFonts w:cs="Microsoft Sans Serif"/>
          <w:bCs/>
          <w:szCs w:val="20"/>
          <w:lang w:val="en-US"/>
        </w:rPr>
      </w:pPr>
      <w:r w:rsidRPr="00295994">
        <w:rPr>
          <w:rFonts w:cs="Microsoft Sans Serif"/>
          <w:bCs/>
          <w:szCs w:val="20"/>
        </w:rPr>
        <w:t>INVALIDITY</w:t>
      </w:r>
    </w:p>
    <w:p w:rsidR="00295994" w:rsidRDefault="00295994" w:rsidP="00295994">
      <w:pPr>
        <w:spacing w:after="220"/>
        <w:ind w:left="720"/>
        <w:jc w:val="both"/>
        <w:rPr>
          <w:rFonts w:cs="Microsoft Sans Serif"/>
          <w:szCs w:val="20"/>
          <w:lang w:val="en-US"/>
        </w:rPr>
      </w:pPr>
      <w:r>
        <w:rPr>
          <w:rFonts w:cs="Microsoft Sans Serif"/>
          <w:szCs w:val="20"/>
          <w:lang w:val="en-US"/>
        </w:rPr>
        <w:t>If any Party of this Agreement is determined to be invalid, unenforceable or illegal the remainder shall be enforceable to the maximum extent possible.</w:t>
      </w:r>
    </w:p>
    <w:p w:rsidR="00295994" w:rsidRPr="00295994" w:rsidRDefault="00295994" w:rsidP="00295994">
      <w:pPr>
        <w:pStyle w:val="ATC1"/>
        <w:rPr>
          <w:rFonts w:cs="Microsoft Sans Serif"/>
          <w:bCs/>
          <w:szCs w:val="20"/>
          <w:lang w:val="en-US"/>
        </w:rPr>
      </w:pPr>
      <w:bookmarkStart w:id="66" w:name="_Toc515853686"/>
      <w:bookmarkStart w:id="67" w:name="_Toc151978947"/>
      <w:bookmarkStart w:id="68" w:name="_Toc151980446"/>
      <w:bookmarkStart w:id="69" w:name="_Toc152051407"/>
      <w:bookmarkStart w:id="70" w:name="_Toc322515994"/>
      <w:bookmarkStart w:id="71" w:name="_Toc322517285"/>
      <w:r w:rsidRPr="00295994">
        <w:rPr>
          <w:rFonts w:cs="Microsoft Sans Serif"/>
          <w:bCs/>
          <w:szCs w:val="20"/>
        </w:rPr>
        <w:t>SEVERABILITY</w:t>
      </w:r>
      <w:bookmarkEnd w:id="66"/>
      <w:bookmarkEnd w:id="67"/>
      <w:bookmarkEnd w:id="68"/>
      <w:bookmarkEnd w:id="69"/>
      <w:bookmarkEnd w:id="70"/>
      <w:bookmarkEnd w:id="71"/>
    </w:p>
    <w:p w:rsidR="00295994" w:rsidRDefault="00295994" w:rsidP="00295994">
      <w:pPr>
        <w:spacing w:after="220"/>
        <w:ind w:left="720"/>
        <w:jc w:val="both"/>
        <w:rPr>
          <w:rFonts w:cs="Microsoft Sans Serif"/>
          <w:szCs w:val="20"/>
          <w:lang w:val="en-US"/>
        </w:rPr>
      </w:pPr>
      <w:bookmarkStart w:id="72" w:name="_Toc151978948"/>
      <w:bookmarkStart w:id="73" w:name="_Toc151980447"/>
      <w:bookmarkStart w:id="74" w:name="_Toc152051408"/>
      <w:r>
        <w:rPr>
          <w:rFonts w:cs="Microsoft Sans Serif"/>
          <w:szCs w:val="20"/>
          <w:lang w:val="en-US"/>
        </w:rPr>
        <w:t>If any part of the Agreement becomes invalid, illegal or unenforceable the parties shall in such an event negotiate in good faith in order to agree the terms of a mutu</w:t>
      </w:r>
      <w:r>
        <w:rPr>
          <w:rFonts w:cs="Microsoft Sans Serif"/>
          <w:szCs w:val="20"/>
          <w:lang w:val="en-US"/>
        </w:rPr>
        <w:softHyphen/>
        <w:t>ally satisfactory provision to be substituted for the invalid, illegal or unenforcea</w:t>
      </w:r>
      <w:r>
        <w:rPr>
          <w:rFonts w:cs="Microsoft Sans Serif"/>
          <w:szCs w:val="20"/>
          <w:lang w:val="en-US"/>
        </w:rPr>
        <w:softHyphen/>
        <w:t>ble provision which as nearly as possible validly gives effect to their intentions as expressed in the Agreement. Failure to agree on such a provision within six months of commencement of those negotiations shall result in automatic termina</w:t>
      </w:r>
      <w:r>
        <w:rPr>
          <w:rFonts w:cs="Microsoft Sans Serif"/>
          <w:szCs w:val="20"/>
          <w:lang w:val="en-US"/>
        </w:rPr>
        <w:softHyphen/>
        <w:t>tion of the Agreement. The obligations of the parties under any invalid, illegal or unenforceable provision of the agreement shall be suspended during such a nego</w:t>
      </w:r>
      <w:r>
        <w:rPr>
          <w:rFonts w:cs="Microsoft Sans Serif"/>
          <w:szCs w:val="20"/>
          <w:lang w:val="en-US"/>
        </w:rPr>
        <w:softHyphen/>
        <w:t>tiation.</w:t>
      </w:r>
      <w:bookmarkEnd w:id="72"/>
      <w:bookmarkEnd w:id="73"/>
      <w:bookmarkEnd w:id="74"/>
    </w:p>
    <w:p w:rsidR="00295994" w:rsidRPr="00295994" w:rsidRDefault="00295994" w:rsidP="00295994">
      <w:pPr>
        <w:pStyle w:val="ATC1"/>
        <w:rPr>
          <w:rFonts w:cs="Microsoft Sans Serif"/>
          <w:bCs/>
          <w:szCs w:val="20"/>
          <w:lang w:val="en-US"/>
        </w:rPr>
      </w:pPr>
      <w:r w:rsidRPr="00295994">
        <w:rPr>
          <w:rFonts w:cs="Microsoft Sans Serif"/>
          <w:bCs/>
          <w:szCs w:val="20"/>
        </w:rPr>
        <w:t>REPRESENTATION</w:t>
      </w:r>
    </w:p>
    <w:p w:rsidR="00295994" w:rsidRDefault="00295994" w:rsidP="00295994">
      <w:pPr>
        <w:spacing w:after="220"/>
        <w:ind w:left="720"/>
        <w:jc w:val="both"/>
        <w:rPr>
          <w:rFonts w:cs="Microsoft Sans Serif"/>
          <w:szCs w:val="20"/>
          <w:lang w:val="en-US"/>
        </w:rPr>
      </w:pPr>
      <w:r>
        <w:rPr>
          <w:rFonts w:cs="Microsoft Sans Serif"/>
          <w:szCs w:val="20"/>
          <w:lang w:val="en-US"/>
        </w:rPr>
        <w:t>The Parties represent that they are legally entitled and empowered to perform all aspects of this Agreement and that they will take steps necessary to comply with the law and the diligent performance of all aspects of this Agreement the performance of their obligations hereunder to the other Party. The failure of any Party to comply with any legal requirements for any cause shall not discharge it from any of its obligation under the terms of this Agreement.</w:t>
      </w:r>
    </w:p>
    <w:p w:rsidR="00295994" w:rsidRPr="00295994" w:rsidRDefault="00295994" w:rsidP="00295994">
      <w:pPr>
        <w:pStyle w:val="ATC1"/>
        <w:rPr>
          <w:rFonts w:cs="Microsoft Sans Serif"/>
          <w:bCs/>
          <w:szCs w:val="20"/>
          <w:lang w:val="en-US"/>
        </w:rPr>
      </w:pPr>
      <w:r w:rsidRPr="00295994">
        <w:rPr>
          <w:rFonts w:cs="Microsoft Sans Serif"/>
          <w:bCs/>
          <w:szCs w:val="20"/>
        </w:rPr>
        <w:t>COUNTERPARTS</w:t>
      </w:r>
    </w:p>
    <w:p w:rsidR="00295994" w:rsidRDefault="00295994" w:rsidP="00295994">
      <w:pPr>
        <w:spacing w:after="220"/>
        <w:ind w:left="720"/>
        <w:jc w:val="both"/>
        <w:rPr>
          <w:rFonts w:cs="Microsoft Sans Serif"/>
          <w:szCs w:val="20"/>
          <w:lang w:val="en-US"/>
        </w:rPr>
      </w:pPr>
      <w:r>
        <w:rPr>
          <w:rFonts w:cs="Microsoft Sans Serif"/>
          <w:szCs w:val="20"/>
          <w:lang w:val="en-US"/>
        </w:rPr>
        <w:t>This Agreement may be executed in any number of counterparts, each of which when executed shall constitute an original, but all of which when taken together shall constitute one and the same Agreement.</w:t>
      </w:r>
    </w:p>
    <w:p w:rsidR="00295994" w:rsidRPr="00295994" w:rsidRDefault="00295994" w:rsidP="00295994">
      <w:pPr>
        <w:pStyle w:val="ATC1"/>
        <w:rPr>
          <w:rFonts w:cs="Microsoft Sans Serif"/>
          <w:bCs/>
          <w:szCs w:val="20"/>
          <w:lang w:val="en-US"/>
        </w:rPr>
      </w:pPr>
      <w:r w:rsidRPr="00295994">
        <w:rPr>
          <w:rFonts w:cs="Microsoft Sans Serif"/>
          <w:bCs/>
          <w:caps w:val="0"/>
          <w:szCs w:val="20"/>
          <w:lang w:val="en-US"/>
        </w:rPr>
        <w:t>COSTS</w:t>
      </w:r>
    </w:p>
    <w:p w:rsidR="00295994" w:rsidRDefault="00295994" w:rsidP="00295994">
      <w:pPr>
        <w:spacing w:after="220"/>
        <w:ind w:left="720"/>
        <w:jc w:val="both"/>
        <w:rPr>
          <w:rFonts w:cs="Microsoft Sans Serif"/>
          <w:szCs w:val="20"/>
          <w:lang w:val="en-US"/>
        </w:rPr>
      </w:pPr>
      <w:r>
        <w:rPr>
          <w:rFonts w:cs="Microsoft Sans Serif"/>
          <w:szCs w:val="20"/>
          <w:lang w:val="en-US"/>
        </w:rPr>
        <w:t>Each Party shall pay the costs and expenses incurred by it in connection with the entering into of this Agreement.</w:t>
      </w:r>
    </w:p>
    <w:p w:rsidR="00295994" w:rsidRDefault="00295994" w:rsidP="00295994">
      <w:pPr>
        <w:pStyle w:val="ATC1"/>
        <w:rPr>
          <w:rFonts w:cs="Microsoft Sans Serif"/>
          <w:szCs w:val="20"/>
          <w:lang w:val="en-US"/>
        </w:rPr>
      </w:pPr>
      <w:bookmarkStart w:id="75" w:name="_Toc189536425"/>
      <w:bookmarkStart w:id="76" w:name="_Toc387316982"/>
      <w:bookmarkStart w:id="77" w:name="_Toc387317063"/>
      <w:bookmarkStart w:id="78" w:name="_Toc400626700"/>
      <w:r w:rsidRPr="00295994">
        <w:rPr>
          <w:rFonts w:cs="Microsoft Sans Serif"/>
          <w:bCs/>
          <w:caps w:val="0"/>
          <w:szCs w:val="20"/>
          <w:lang w:val="en-US"/>
        </w:rPr>
        <w:t>LANGUAGE</w:t>
      </w:r>
    </w:p>
    <w:p w:rsidR="00295994" w:rsidRDefault="00295994" w:rsidP="00295994">
      <w:pPr>
        <w:pStyle w:val="ATC2"/>
        <w:rPr>
          <w:rFonts w:cs="Microsoft Sans Serif"/>
          <w:szCs w:val="20"/>
          <w:lang w:val="en-US"/>
        </w:rPr>
      </w:pPr>
      <w:r>
        <w:rPr>
          <w:rFonts w:cs="Microsoft Sans Serif"/>
          <w:szCs w:val="20"/>
          <w:lang w:val="en-US"/>
        </w:rPr>
        <w:t xml:space="preserve">Any notice given in connection with this Agreement must be in </w:t>
      </w:r>
      <w:r w:rsidR="00704674">
        <w:rPr>
          <w:rFonts w:cs="Microsoft Sans Serif"/>
          <w:szCs w:val="20"/>
          <w:lang w:val="en-US"/>
        </w:rPr>
        <w:t>Arabic</w:t>
      </w:r>
      <w:r>
        <w:rPr>
          <w:rFonts w:cs="Microsoft Sans Serif"/>
          <w:szCs w:val="20"/>
          <w:lang w:val="en-US"/>
        </w:rPr>
        <w:t>.</w:t>
      </w:r>
    </w:p>
    <w:p w:rsidR="00295994" w:rsidRDefault="00295994" w:rsidP="00295994">
      <w:pPr>
        <w:pStyle w:val="ATC2"/>
        <w:rPr>
          <w:rFonts w:cs="Microsoft Sans Serif"/>
          <w:szCs w:val="20"/>
          <w:lang w:val="en-US"/>
        </w:rPr>
      </w:pPr>
      <w:r>
        <w:rPr>
          <w:rFonts w:cs="Microsoft Sans Serif"/>
          <w:szCs w:val="20"/>
          <w:lang w:val="en-US"/>
        </w:rPr>
        <w:t>Any other document provided in connection with this Agreement must be:</w:t>
      </w:r>
    </w:p>
    <w:p w:rsidR="00295994" w:rsidRDefault="00295994" w:rsidP="00BA2C9D">
      <w:pPr>
        <w:numPr>
          <w:ilvl w:val="2"/>
          <w:numId w:val="29"/>
        </w:numPr>
        <w:tabs>
          <w:tab w:val="left" w:pos="720"/>
        </w:tabs>
        <w:spacing w:after="220"/>
        <w:jc w:val="both"/>
        <w:outlineLvl w:val="1"/>
        <w:rPr>
          <w:rFonts w:cs="Microsoft Sans Serif"/>
          <w:szCs w:val="20"/>
          <w:lang w:eastAsia="en-GB"/>
        </w:rPr>
      </w:pPr>
      <w:r>
        <w:rPr>
          <w:rFonts w:cs="Microsoft Sans Serif"/>
          <w:szCs w:val="20"/>
          <w:lang w:eastAsia="en-GB"/>
        </w:rPr>
        <w:t xml:space="preserve">in </w:t>
      </w:r>
      <w:r w:rsidR="00704674">
        <w:rPr>
          <w:rFonts w:cs="Microsoft Sans Serif"/>
          <w:szCs w:val="20"/>
          <w:lang w:eastAsia="en-GB"/>
        </w:rPr>
        <w:t>Arabic</w:t>
      </w:r>
      <w:r>
        <w:rPr>
          <w:rFonts w:cs="Microsoft Sans Serif"/>
          <w:szCs w:val="20"/>
          <w:lang w:eastAsia="en-GB"/>
        </w:rPr>
        <w:t>; or</w:t>
      </w:r>
    </w:p>
    <w:p w:rsidR="00295994" w:rsidRDefault="00295994" w:rsidP="00BA2C9D">
      <w:pPr>
        <w:numPr>
          <w:ilvl w:val="2"/>
          <w:numId w:val="29"/>
        </w:numPr>
        <w:tabs>
          <w:tab w:val="left" w:pos="720"/>
        </w:tabs>
        <w:spacing w:after="220"/>
        <w:jc w:val="both"/>
        <w:outlineLvl w:val="1"/>
        <w:rPr>
          <w:rFonts w:cs="Microsoft Sans Serif"/>
          <w:szCs w:val="20"/>
          <w:lang w:eastAsia="en-GB"/>
        </w:rPr>
      </w:pPr>
      <w:r>
        <w:rPr>
          <w:rFonts w:cs="Microsoft Sans Serif"/>
          <w:szCs w:val="20"/>
          <w:lang w:eastAsia="en-GB"/>
        </w:rPr>
        <w:t>(unless the Parties otherwise agree)</w:t>
      </w:r>
    </w:p>
    <w:p w:rsidR="00295994" w:rsidRPr="00295994" w:rsidRDefault="00295994" w:rsidP="00295994">
      <w:pPr>
        <w:pStyle w:val="ATC1"/>
        <w:rPr>
          <w:rFonts w:cs="Microsoft Sans Serif"/>
          <w:bCs/>
          <w:szCs w:val="20"/>
          <w:lang w:val="en-US"/>
        </w:rPr>
      </w:pPr>
      <w:r w:rsidRPr="00295994">
        <w:rPr>
          <w:rFonts w:cs="Microsoft Sans Serif"/>
          <w:bCs/>
          <w:caps w:val="0"/>
          <w:szCs w:val="20"/>
          <w:lang w:val="en-US"/>
        </w:rPr>
        <w:t xml:space="preserve">GOVERNING LAW AND </w:t>
      </w:r>
      <w:bookmarkEnd w:id="75"/>
      <w:bookmarkEnd w:id="76"/>
      <w:bookmarkEnd w:id="77"/>
      <w:bookmarkEnd w:id="78"/>
      <w:r w:rsidRPr="00295994">
        <w:rPr>
          <w:rFonts w:cs="Microsoft Sans Serif"/>
          <w:bCs/>
          <w:caps w:val="0"/>
          <w:szCs w:val="20"/>
          <w:lang w:val="en-US"/>
        </w:rPr>
        <w:t>DISPUTE RESOLUTION</w:t>
      </w:r>
    </w:p>
    <w:p w:rsidR="00295994" w:rsidRDefault="00295994" w:rsidP="00295994">
      <w:pPr>
        <w:pStyle w:val="ATC2"/>
        <w:rPr>
          <w:lang w:eastAsia="en-GB"/>
        </w:rPr>
      </w:pPr>
      <w:r>
        <w:rPr>
          <w:rFonts w:cs="Microsoft Sans Serif"/>
          <w:lang w:eastAsia="en-GB"/>
        </w:rPr>
        <w:t xml:space="preserve">This agreement shall be governed and construed in accordance with the laws of the United Arab Emirates. </w:t>
      </w:r>
    </w:p>
    <w:p w:rsidR="00295994" w:rsidRDefault="00295994" w:rsidP="00295994">
      <w:pPr>
        <w:pStyle w:val="ATC2"/>
        <w:rPr>
          <w:rFonts w:cs="Microsoft Sans Serif"/>
          <w:lang w:eastAsia="en-GB"/>
        </w:rPr>
      </w:pPr>
      <w:r>
        <w:rPr>
          <w:rFonts w:cs="Microsoft Sans Serif"/>
          <w:lang w:eastAsia="en-GB"/>
        </w:rPr>
        <w:t xml:space="preserve">The </w:t>
      </w:r>
      <w:r>
        <w:rPr>
          <w:rFonts w:cs="Microsoft Sans Serif"/>
          <w:szCs w:val="20"/>
          <w:lang w:eastAsia="en-GB"/>
        </w:rPr>
        <w:t>Parties</w:t>
      </w:r>
      <w:r>
        <w:rPr>
          <w:rFonts w:cs="Microsoft Sans Serif"/>
          <w:lang w:eastAsia="en-GB"/>
        </w:rPr>
        <w:t xml:space="preserve"> shall </w:t>
      </w:r>
      <w:proofErr w:type="spellStart"/>
      <w:r>
        <w:rPr>
          <w:rFonts w:cs="Microsoft Sans Serif"/>
          <w:lang w:eastAsia="en-GB"/>
        </w:rPr>
        <w:t>endeavor</w:t>
      </w:r>
      <w:proofErr w:type="spellEnd"/>
      <w:r>
        <w:rPr>
          <w:rFonts w:cs="Microsoft Sans Serif"/>
          <w:lang w:eastAsia="en-GB"/>
        </w:rPr>
        <w:t xml:space="preserve"> to resolve all disputes or differences in relation to this agreement through good faith negotiations.</w:t>
      </w:r>
    </w:p>
    <w:p w:rsidR="00295994" w:rsidRDefault="00295994" w:rsidP="00295994">
      <w:pPr>
        <w:pStyle w:val="ATC2"/>
        <w:rPr>
          <w:rFonts w:cs="Microsoft Sans Serif"/>
          <w:color w:val="000000"/>
          <w:lang w:eastAsia="en-GB"/>
        </w:rPr>
      </w:pPr>
      <w:r>
        <w:rPr>
          <w:rFonts w:cs="Microsoft Sans Serif"/>
          <w:lang w:eastAsia="en-GB"/>
        </w:rPr>
        <w:t xml:space="preserve">Any </w:t>
      </w:r>
      <w:r>
        <w:rPr>
          <w:rFonts w:cs="Microsoft Sans Serif"/>
          <w:szCs w:val="20"/>
          <w:lang w:eastAsia="en-GB"/>
        </w:rPr>
        <w:t>dispute</w:t>
      </w:r>
      <w:r>
        <w:rPr>
          <w:rFonts w:cs="Microsoft Sans Serif"/>
          <w:lang w:eastAsia="en-GB"/>
        </w:rPr>
        <w:t xml:space="preserve"> arising out of or in connection with the formation, performance, interpretation, nullification, termination or invalidation of this agreement or arising there from or related thereto in any manner whatsoever which has not been resolved pursuant to clause 2</w:t>
      </w:r>
      <w:r w:rsidR="001C3C12">
        <w:rPr>
          <w:rFonts w:cs="Microsoft Sans Serif"/>
          <w:lang w:eastAsia="en-GB"/>
        </w:rPr>
        <w:t>2</w:t>
      </w:r>
      <w:r>
        <w:rPr>
          <w:rFonts w:cs="Microsoft Sans Serif"/>
          <w:lang w:eastAsia="en-GB"/>
        </w:rPr>
        <w:t>.2 above within the 5 (five) days, shall be subject of the exclusive jurisdiction of the UAE courts.</w:t>
      </w:r>
      <w:bookmarkEnd w:id="54"/>
    </w:p>
    <w:bookmarkEnd w:id="55"/>
    <w:bookmarkEnd w:id="56"/>
    <w:bookmarkEnd w:id="57"/>
    <w:bookmarkEnd w:id="58"/>
    <w:p w:rsidR="002D4749" w:rsidRPr="007B1E8D" w:rsidRDefault="002D4749" w:rsidP="002D4749">
      <w:pPr>
        <w:pStyle w:val="AgreementBody"/>
        <w:jc w:val="left"/>
        <w:rPr>
          <w:b/>
          <w:bCs/>
        </w:rPr>
      </w:pPr>
      <w:r w:rsidRPr="007B1E8D">
        <w:rPr>
          <w:b/>
          <w:bCs/>
        </w:rPr>
        <w:t>[Remainder of page left blank]</w:t>
      </w:r>
    </w:p>
    <w:p w:rsidR="004371DF" w:rsidRPr="007B1E8D" w:rsidRDefault="009D2B3D" w:rsidP="002D4749">
      <w:pPr>
        <w:pStyle w:val="AgreementBody"/>
        <w:jc w:val="left"/>
        <w:rPr>
          <w:b/>
          <w:bCs/>
        </w:rPr>
      </w:pPr>
      <w:r w:rsidRPr="007B1E8D">
        <w:rPr>
          <w:b/>
          <w:bCs/>
        </w:rPr>
        <w:t>[Signatures follow the Schedules]</w:t>
      </w:r>
    </w:p>
    <w:p w:rsidR="004371DF" w:rsidRPr="007B1E8D" w:rsidRDefault="004371DF" w:rsidP="002D4749">
      <w:pPr>
        <w:rPr>
          <w:b/>
          <w:bCs/>
        </w:rPr>
      </w:pPr>
      <w:r w:rsidRPr="007B1E8D">
        <w:rPr>
          <w:b/>
          <w:bCs/>
        </w:rPr>
        <w:br w:type="page"/>
      </w:r>
    </w:p>
    <w:p w:rsidR="009D2B3D" w:rsidRPr="007B1E8D" w:rsidRDefault="004371DF" w:rsidP="002D4749">
      <w:pPr>
        <w:pStyle w:val="SCHEDULEoutlinedc1"/>
        <w:jc w:val="center"/>
        <w:rPr>
          <w:rFonts w:cs="Microsoft Sans Serif"/>
        </w:rPr>
      </w:pPr>
      <w:bookmarkStart w:id="79" w:name="a870422"/>
      <w:bookmarkStart w:id="80" w:name="_Toc37843382"/>
      <w:bookmarkStart w:id="81" w:name="_Ref_ContractCompanion_9kb9Ur019"/>
      <w:r w:rsidRPr="007B1E8D">
        <w:br/>
      </w:r>
      <w:bookmarkStart w:id="82" w:name="_Ref_docxtools_313"/>
      <w:r w:rsidR="009D2B3D" w:rsidRPr="007B1E8D">
        <w:t>The Products</w:t>
      </w:r>
      <w:bookmarkEnd w:id="79"/>
      <w:r w:rsidR="009D2B3D" w:rsidRPr="007B1E8D">
        <w:t xml:space="preserve"> and Prices</w:t>
      </w:r>
      <w:bookmarkEnd w:id="80"/>
      <w:bookmarkEnd w:id="81"/>
      <w:bookmarkEnd w:id="82"/>
    </w:p>
    <w:tbl>
      <w:tblPr>
        <w:tblStyle w:val="TableGrid"/>
        <w:tblW w:w="0" w:type="auto"/>
        <w:jc w:val="center"/>
        <w:tblLook w:val="04A0" w:firstRow="1" w:lastRow="0" w:firstColumn="1" w:lastColumn="0" w:noHBand="0" w:noVBand="1"/>
      </w:tblPr>
      <w:tblGrid>
        <w:gridCol w:w="2886"/>
        <w:gridCol w:w="1645"/>
        <w:gridCol w:w="2127"/>
        <w:gridCol w:w="2359"/>
      </w:tblGrid>
      <w:tr w:rsidR="009D2B3D" w:rsidRPr="007B1E8D" w:rsidTr="00345B35">
        <w:trPr>
          <w:jc w:val="center"/>
        </w:trPr>
        <w:tc>
          <w:tcPr>
            <w:tcW w:w="2886" w:type="dxa"/>
          </w:tcPr>
          <w:p w:rsidR="009D2B3D" w:rsidRPr="007B1E8D" w:rsidRDefault="009D2B3D" w:rsidP="004371DF">
            <w:pPr>
              <w:spacing w:line="480" w:lineRule="auto"/>
              <w:jc w:val="center"/>
              <w:rPr>
                <w:rFonts w:cs="Microsoft Sans Serif"/>
                <w:b/>
                <w:bCs/>
                <w:szCs w:val="20"/>
              </w:rPr>
            </w:pPr>
            <w:r w:rsidRPr="007B1E8D">
              <w:rPr>
                <w:rFonts w:cs="Microsoft Sans Serif"/>
                <w:b/>
                <w:bCs/>
                <w:szCs w:val="20"/>
              </w:rPr>
              <w:t>Product</w:t>
            </w:r>
          </w:p>
        </w:tc>
        <w:tc>
          <w:tcPr>
            <w:tcW w:w="1645" w:type="dxa"/>
          </w:tcPr>
          <w:p w:rsidR="009D2B3D" w:rsidRPr="007B1E8D" w:rsidRDefault="009D2B3D" w:rsidP="004371DF">
            <w:pPr>
              <w:spacing w:line="480" w:lineRule="auto"/>
              <w:jc w:val="center"/>
              <w:rPr>
                <w:rFonts w:cs="Microsoft Sans Serif"/>
                <w:b/>
                <w:bCs/>
                <w:szCs w:val="20"/>
              </w:rPr>
            </w:pPr>
            <w:r w:rsidRPr="007B1E8D">
              <w:rPr>
                <w:rFonts w:cs="Microsoft Sans Serif"/>
                <w:b/>
                <w:bCs/>
                <w:szCs w:val="20"/>
              </w:rPr>
              <w:t>Size</w:t>
            </w:r>
          </w:p>
        </w:tc>
        <w:tc>
          <w:tcPr>
            <w:tcW w:w="2127" w:type="dxa"/>
          </w:tcPr>
          <w:p w:rsidR="009D2B3D" w:rsidRPr="007B1E8D" w:rsidRDefault="009D2B3D" w:rsidP="004371DF">
            <w:pPr>
              <w:spacing w:line="480" w:lineRule="auto"/>
              <w:jc w:val="center"/>
              <w:rPr>
                <w:rFonts w:cs="Microsoft Sans Serif"/>
                <w:b/>
                <w:bCs/>
                <w:szCs w:val="20"/>
              </w:rPr>
            </w:pPr>
            <w:r w:rsidRPr="007B1E8D">
              <w:rPr>
                <w:rFonts w:cs="Microsoft Sans Serif"/>
                <w:b/>
                <w:bCs/>
                <w:szCs w:val="20"/>
              </w:rPr>
              <w:t>SKU</w:t>
            </w:r>
          </w:p>
        </w:tc>
        <w:tc>
          <w:tcPr>
            <w:tcW w:w="2359" w:type="dxa"/>
          </w:tcPr>
          <w:p w:rsidR="009D2B3D" w:rsidRPr="007B1E8D" w:rsidRDefault="009D2B3D" w:rsidP="004371DF">
            <w:pPr>
              <w:spacing w:line="480" w:lineRule="auto"/>
              <w:jc w:val="center"/>
              <w:rPr>
                <w:rFonts w:cs="Microsoft Sans Serif"/>
                <w:b/>
                <w:bCs/>
                <w:szCs w:val="20"/>
              </w:rPr>
            </w:pPr>
            <w:r w:rsidRPr="007B1E8D">
              <w:rPr>
                <w:rFonts w:cs="Microsoft Sans Serif"/>
                <w:b/>
                <w:bCs/>
                <w:szCs w:val="20"/>
              </w:rPr>
              <w:t>Price (</w:t>
            </w:r>
            <w:r w:rsidR="00345B35" w:rsidRPr="007B1E8D">
              <w:rPr>
                <w:rFonts w:cs="Microsoft Sans Serif"/>
                <w:b/>
                <w:bCs/>
                <w:szCs w:val="20"/>
              </w:rPr>
              <w:t>AED</w:t>
            </w:r>
            <w:r w:rsidRPr="007B1E8D">
              <w:rPr>
                <w:rFonts w:cs="Microsoft Sans Serif"/>
                <w:b/>
                <w:bCs/>
                <w:szCs w:val="20"/>
              </w:rPr>
              <w:t>)</w:t>
            </w:r>
          </w:p>
        </w:tc>
      </w:tr>
      <w:tr w:rsidR="009D2B3D" w:rsidRPr="007B1E8D" w:rsidTr="00345B35">
        <w:trPr>
          <w:jc w:val="center"/>
        </w:trPr>
        <w:tc>
          <w:tcPr>
            <w:tcW w:w="2886" w:type="dxa"/>
          </w:tcPr>
          <w:p w:rsidR="009D2B3D" w:rsidRPr="007B1E8D" w:rsidRDefault="009D2B3D" w:rsidP="004371DF">
            <w:pPr>
              <w:spacing w:line="300" w:lineRule="atLeast"/>
              <w:jc w:val="both"/>
              <w:rPr>
                <w:rFonts w:cs="Microsoft Sans Serif"/>
                <w:szCs w:val="20"/>
              </w:rPr>
            </w:pPr>
          </w:p>
        </w:tc>
        <w:tc>
          <w:tcPr>
            <w:tcW w:w="1645" w:type="dxa"/>
          </w:tcPr>
          <w:p w:rsidR="009D2B3D" w:rsidRPr="007B1E8D" w:rsidRDefault="009D2B3D" w:rsidP="004371DF">
            <w:pPr>
              <w:spacing w:line="300" w:lineRule="atLeast"/>
              <w:jc w:val="both"/>
              <w:rPr>
                <w:rFonts w:cs="Microsoft Sans Serif"/>
                <w:szCs w:val="20"/>
              </w:rPr>
            </w:pPr>
          </w:p>
        </w:tc>
        <w:tc>
          <w:tcPr>
            <w:tcW w:w="2127" w:type="dxa"/>
          </w:tcPr>
          <w:p w:rsidR="009D2B3D" w:rsidRPr="007B1E8D" w:rsidRDefault="009D2B3D" w:rsidP="004371DF">
            <w:pPr>
              <w:spacing w:line="300" w:lineRule="atLeast"/>
              <w:jc w:val="both"/>
              <w:rPr>
                <w:rFonts w:cs="Microsoft Sans Serif"/>
                <w:szCs w:val="20"/>
              </w:rPr>
            </w:pPr>
          </w:p>
        </w:tc>
        <w:tc>
          <w:tcPr>
            <w:tcW w:w="2359" w:type="dxa"/>
          </w:tcPr>
          <w:p w:rsidR="009D2B3D" w:rsidRPr="007B1E8D" w:rsidRDefault="009D2B3D" w:rsidP="004371DF">
            <w:pPr>
              <w:spacing w:line="300" w:lineRule="atLeast"/>
              <w:jc w:val="both"/>
              <w:rPr>
                <w:rFonts w:cs="Microsoft Sans Serif"/>
                <w:szCs w:val="20"/>
              </w:rPr>
            </w:pPr>
          </w:p>
        </w:tc>
      </w:tr>
      <w:tr w:rsidR="009D2B3D" w:rsidRPr="007B1E8D" w:rsidTr="00345B35">
        <w:trPr>
          <w:jc w:val="center"/>
        </w:trPr>
        <w:tc>
          <w:tcPr>
            <w:tcW w:w="2886" w:type="dxa"/>
          </w:tcPr>
          <w:p w:rsidR="009D2B3D" w:rsidRPr="007B1E8D" w:rsidRDefault="009D2B3D" w:rsidP="004371DF">
            <w:pPr>
              <w:spacing w:line="300" w:lineRule="atLeast"/>
              <w:jc w:val="both"/>
              <w:rPr>
                <w:rFonts w:cs="Microsoft Sans Serif"/>
                <w:szCs w:val="20"/>
              </w:rPr>
            </w:pPr>
          </w:p>
        </w:tc>
        <w:tc>
          <w:tcPr>
            <w:tcW w:w="1645" w:type="dxa"/>
          </w:tcPr>
          <w:p w:rsidR="009D2B3D" w:rsidRPr="007B1E8D" w:rsidRDefault="009D2B3D" w:rsidP="004371DF">
            <w:pPr>
              <w:spacing w:line="300" w:lineRule="atLeast"/>
              <w:jc w:val="both"/>
              <w:rPr>
                <w:rFonts w:cs="Microsoft Sans Serif"/>
                <w:szCs w:val="20"/>
              </w:rPr>
            </w:pPr>
          </w:p>
        </w:tc>
        <w:tc>
          <w:tcPr>
            <w:tcW w:w="2127" w:type="dxa"/>
          </w:tcPr>
          <w:p w:rsidR="009D2B3D" w:rsidRPr="007B1E8D" w:rsidRDefault="009D2B3D" w:rsidP="004371DF">
            <w:pPr>
              <w:spacing w:line="300" w:lineRule="atLeast"/>
              <w:jc w:val="both"/>
              <w:rPr>
                <w:rFonts w:cs="Microsoft Sans Serif"/>
                <w:szCs w:val="20"/>
              </w:rPr>
            </w:pPr>
          </w:p>
        </w:tc>
        <w:tc>
          <w:tcPr>
            <w:tcW w:w="2359" w:type="dxa"/>
          </w:tcPr>
          <w:p w:rsidR="009D2B3D" w:rsidRPr="007B1E8D" w:rsidRDefault="009D2B3D" w:rsidP="004371DF">
            <w:pPr>
              <w:spacing w:line="300" w:lineRule="atLeast"/>
              <w:jc w:val="both"/>
              <w:rPr>
                <w:rFonts w:cs="Microsoft Sans Serif"/>
                <w:szCs w:val="20"/>
              </w:rPr>
            </w:pPr>
          </w:p>
        </w:tc>
      </w:tr>
      <w:tr w:rsidR="009D2B3D" w:rsidRPr="007B1E8D" w:rsidTr="00345B35">
        <w:trPr>
          <w:jc w:val="center"/>
        </w:trPr>
        <w:tc>
          <w:tcPr>
            <w:tcW w:w="2886" w:type="dxa"/>
          </w:tcPr>
          <w:p w:rsidR="009D2B3D" w:rsidRPr="007B1E8D" w:rsidRDefault="009D2B3D" w:rsidP="004371DF">
            <w:pPr>
              <w:spacing w:line="300" w:lineRule="atLeast"/>
              <w:jc w:val="both"/>
              <w:rPr>
                <w:rFonts w:cs="Microsoft Sans Serif"/>
                <w:szCs w:val="20"/>
              </w:rPr>
            </w:pPr>
          </w:p>
        </w:tc>
        <w:tc>
          <w:tcPr>
            <w:tcW w:w="1645" w:type="dxa"/>
          </w:tcPr>
          <w:p w:rsidR="009D2B3D" w:rsidRPr="007B1E8D" w:rsidRDefault="009D2B3D" w:rsidP="004371DF">
            <w:pPr>
              <w:spacing w:line="300" w:lineRule="atLeast"/>
              <w:jc w:val="both"/>
              <w:rPr>
                <w:rFonts w:cs="Microsoft Sans Serif"/>
                <w:szCs w:val="20"/>
              </w:rPr>
            </w:pPr>
          </w:p>
        </w:tc>
        <w:tc>
          <w:tcPr>
            <w:tcW w:w="2127" w:type="dxa"/>
          </w:tcPr>
          <w:p w:rsidR="009D2B3D" w:rsidRPr="007B1E8D" w:rsidRDefault="009D2B3D" w:rsidP="004371DF">
            <w:pPr>
              <w:spacing w:line="300" w:lineRule="atLeast"/>
              <w:jc w:val="both"/>
              <w:rPr>
                <w:rFonts w:cs="Microsoft Sans Serif"/>
                <w:szCs w:val="20"/>
              </w:rPr>
            </w:pPr>
          </w:p>
        </w:tc>
        <w:tc>
          <w:tcPr>
            <w:tcW w:w="2359" w:type="dxa"/>
          </w:tcPr>
          <w:p w:rsidR="009D2B3D" w:rsidRPr="007B1E8D" w:rsidRDefault="009D2B3D" w:rsidP="004371DF">
            <w:pPr>
              <w:spacing w:line="300" w:lineRule="atLeast"/>
              <w:jc w:val="both"/>
              <w:rPr>
                <w:rFonts w:cs="Microsoft Sans Serif"/>
                <w:szCs w:val="20"/>
              </w:rPr>
            </w:pPr>
          </w:p>
        </w:tc>
      </w:tr>
    </w:tbl>
    <w:p w:rsidR="009D2B3D" w:rsidRPr="007B1E8D" w:rsidRDefault="009D2B3D" w:rsidP="009D2B3D">
      <w:pPr>
        <w:spacing w:line="300" w:lineRule="atLeast"/>
        <w:ind w:left="720"/>
        <w:jc w:val="both"/>
        <w:rPr>
          <w:rFonts w:cs="Microsoft Sans Serif"/>
          <w:szCs w:val="20"/>
        </w:rPr>
      </w:pPr>
    </w:p>
    <w:p w:rsidR="009C5521" w:rsidRPr="007B1E8D" w:rsidRDefault="009C5521" w:rsidP="009D2B3D">
      <w:pPr>
        <w:spacing w:line="300" w:lineRule="atLeast"/>
        <w:ind w:left="720"/>
        <w:jc w:val="both"/>
        <w:rPr>
          <w:rFonts w:cs="Microsoft Sans Serif"/>
          <w:szCs w:val="20"/>
        </w:rPr>
      </w:pPr>
    </w:p>
    <w:p w:rsidR="009C5521" w:rsidRPr="007B1E8D" w:rsidRDefault="009C5521">
      <w:pPr>
        <w:rPr>
          <w:rFonts w:cs="Microsoft Sans Serif"/>
          <w:szCs w:val="20"/>
        </w:rPr>
      </w:pPr>
      <w:r w:rsidRPr="007B1E8D">
        <w:rPr>
          <w:rFonts w:cs="Microsoft Sans Serif"/>
          <w:szCs w:val="20"/>
        </w:rPr>
        <w:br w:type="page"/>
      </w:r>
    </w:p>
    <w:p w:rsidR="009D2B3D" w:rsidRPr="007B1E8D" w:rsidRDefault="009C5521" w:rsidP="002D4749">
      <w:pPr>
        <w:pStyle w:val="SCHEDULEoutlinedc1"/>
        <w:jc w:val="center"/>
        <w:rPr>
          <w:rFonts w:cs="Microsoft Sans Serif"/>
        </w:rPr>
      </w:pPr>
      <w:bookmarkStart w:id="83" w:name="_Toc37843383"/>
      <w:bookmarkStart w:id="84" w:name="_Ref_ContractCompanion_9kb9Ur01B"/>
      <w:r w:rsidRPr="007B1E8D">
        <w:br/>
      </w:r>
      <w:bookmarkStart w:id="85" w:name="_Ref_docxtools_337"/>
      <w:r w:rsidR="009D2B3D" w:rsidRPr="007B1E8D">
        <w:t>Territory</w:t>
      </w:r>
      <w:bookmarkEnd w:id="83"/>
      <w:bookmarkEnd w:id="84"/>
      <w:bookmarkEnd w:id="85"/>
    </w:p>
    <w:p w:rsidR="009D2B3D" w:rsidRPr="007B1E8D" w:rsidRDefault="002176E1" w:rsidP="00CB706F">
      <w:pPr>
        <w:pStyle w:val="Decimaloutlinedc1"/>
        <w:rPr>
          <w:rFonts w:cs="Arial"/>
        </w:rPr>
      </w:pPr>
      <w:r w:rsidRPr="007B1E8D">
        <w:t>[</w:t>
      </w:r>
      <w:r w:rsidR="009D2B3D" w:rsidRPr="007B1E8D">
        <w:t>United Arab Emirates</w:t>
      </w:r>
      <w:r w:rsidRPr="007B1E8D">
        <w:t>]</w:t>
      </w:r>
    </w:p>
    <w:p w:rsidR="009D2B3D" w:rsidRPr="007B1E8D" w:rsidRDefault="009D2B3D" w:rsidP="00A51E50">
      <w:pPr>
        <w:spacing w:line="300" w:lineRule="atLeast"/>
        <w:jc w:val="both"/>
        <w:rPr>
          <w:rFonts w:cs="Microsoft Sans Serif"/>
          <w:szCs w:val="20"/>
        </w:rPr>
      </w:pPr>
    </w:p>
    <w:p w:rsidR="003A5C7F" w:rsidRPr="007B1E8D" w:rsidRDefault="003A5C7F" w:rsidP="00A51E50">
      <w:pPr>
        <w:spacing w:line="300" w:lineRule="atLeast"/>
        <w:jc w:val="both"/>
        <w:rPr>
          <w:rFonts w:cs="Microsoft Sans Serif"/>
          <w:szCs w:val="20"/>
        </w:rPr>
      </w:pPr>
    </w:p>
    <w:p w:rsidR="003A5C7F" w:rsidRPr="007B1E8D" w:rsidRDefault="003A5C7F">
      <w:pPr>
        <w:rPr>
          <w:rFonts w:cs="Microsoft Sans Serif"/>
          <w:szCs w:val="20"/>
        </w:rPr>
      </w:pPr>
      <w:r w:rsidRPr="007B1E8D">
        <w:rPr>
          <w:rFonts w:cs="Microsoft Sans Serif"/>
          <w:szCs w:val="20"/>
        </w:rPr>
        <w:br w:type="page"/>
      </w:r>
    </w:p>
    <w:p w:rsidR="009D2B3D" w:rsidRPr="007B1E8D" w:rsidRDefault="003A5C7F" w:rsidP="009B4346">
      <w:pPr>
        <w:pStyle w:val="SCHEDULEoutlinedc1"/>
        <w:jc w:val="center"/>
        <w:rPr>
          <w:rFonts w:cs="Microsoft Sans Serif"/>
        </w:rPr>
      </w:pPr>
      <w:bookmarkStart w:id="86" w:name="a874467"/>
      <w:bookmarkStart w:id="87" w:name="_Toc135515997"/>
      <w:bookmarkStart w:id="88" w:name="_Toc37843384"/>
      <w:bookmarkStart w:id="89" w:name="_Ref_ContractCompanion_9kb9Ur026"/>
      <w:r w:rsidRPr="007B1E8D">
        <w:br/>
      </w:r>
      <w:bookmarkStart w:id="90" w:name="_Ref40707076"/>
      <w:r w:rsidR="009D2B3D" w:rsidRPr="007B1E8D">
        <w:rPr>
          <w:rStyle w:val="Decimaloutlinedc2runinChar"/>
        </w:rPr>
        <w:t>T</w:t>
      </w:r>
      <w:bookmarkEnd w:id="86"/>
      <w:bookmarkEnd w:id="87"/>
      <w:r w:rsidR="009D2B3D" w:rsidRPr="007B1E8D">
        <w:rPr>
          <w:rStyle w:val="Decimaloutlinedc2runinChar"/>
        </w:rPr>
        <w:t>he Trade Mark</w:t>
      </w:r>
      <w:bookmarkStart w:id="91" w:name="a333765"/>
      <w:bookmarkStart w:id="92" w:name="_Toc135516002"/>
      <w:r w:rsidR="009D2B3D" w:rsidRPr="007B1E8D">
        <w:rPr>
          <w:rStyle w:val="Decimaloutlinedc2runinChar"/>
        </w:rPr>
        <w:t>s</w:t>
      </w:r>
      <w:bookmarkEnd w:id="88"/>
      <w:bookmarkEnd w:id="89"/>
      <w:bookmarkEnd w:id="90"/>
    </w:p>
    <w:bookmarkEnd w:id="91"/>
    <w:bookmarkEnd w:id="92"/>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D2B3D" w:rsidRPr="007B1E8D" w:rsidRDefault="009D2B3D" w:rsidP="009D2B3D">
      <w:pPr>
        <w:spacing w:line="300" w:lineRule="atLeast"/>
        <w:ind w:left="720"/>
        <w:rPr>
          <w:rFonts w:cs="Microsoft Sans Serif"/>
          <w:szCs w:val="20"/>
        </w:rPr>
      </w:pPr>
    </w:p>
    <w:p w:rsidR="009B4346" w:rsidRPr="007B1E8D" w:rsidRDefault="009B4346">
      <w:pPr>
        <w:rPr>
          <w:rFonts w:cs="Microsoft Sans Serif"/>
          <w:szCs w:val="20"/>
        </w:rPr>
      </w:pPr>
      <w:r w:rsidRPr="007B1E8D">
        <w:rPr>
          <w:rFonts w:cs="Microsoft Sans Serif"/>
          <w:szCs w:val="20"/>
        </w:rPr>
        <w:br w:type="page"/>
      </w:r>
    </w:p>
    <w:p w:rsidR="009D2B3D" w:rsidRPr="007B1E8D" w:rsidRDefault="009D2B3D" w:rsidP="009D2B3D">
      <w:pPr>
        <w:spacing w:line="300" w:lineRule="atLeast"/>
        <w:ind w:left="720"/>
        <w:jc w:val="both"/>
        <w:rPr>
          <w:rFonts w:cs="Microsoft Sans Serif"/>
          <w:szCs w:val="20"/>
        </w:rPr>
      </w:pPr>
      <w:r w:rsidRPr="007B1E8D">
        <w:rPr>
          <w:rFonts w:cs="Microsoft Sans Serif"/>
          <w:szCs w:val="20"/>
        </w:rPr>
        <w:t>This Agreement has been entered into on the date stated at the beginning of it.</w:t>
      </w:r>
    </w:p>
    <w:p w:rsidR="009D2B3D" w:rsidRPr="007B1E8D" w:rsidRDefault="009D2B3D" w:rsidP="009D2B3D">
      <w:pPr>
        <w:spacing w:line="300" w:lineRule="atLeast"/>
        <w:ind w:left="720"/>
        <w:jc w:val="both"/>
        <w:rPr>
          <w:rFonts w:cs="Microsoft Sans Serif"/>
          <w:szCs w:val="20"/>
        </w:rPr>
      </w:pPr>
    </w:p>
    <w:p w:rsidR="00740561" w:rsidRPr="007B1E8D" w:rsidRDefault="00740561" w:rsidP="009D2B3D">
      <w:pPr>
        <w:spacing w:line="300" w:lineRule="atLeast"/>
        <w:ind w:left="720"/>
        <w:jc w:val="both"/>
        <w:rPr>
          <w:rFonts w:cs="Microsoft Sans Serif"/>
          <w:szCs w:val="20"/>
        </w:rPr>
      </w:pPr>
    </w:p>
    <w:tbl>
      <w:tblPr>
        <w:tblW w:w="9000" w:type="dxa"/>
        <w:tblInd w:w="108" w:type="dxa"/>
        <w:tblLayout w:type="fixed"/>
        <w:tblLook w:val="0000" w:firstRow="0" w:lastRow="0" w:firstColumn="0" w:lastColumn="0" w:noHBand="0" w:noVBand="0"/>
      </w:tblPr>
      <w:tblGrid>
        <w:gridCol w:w="4500"/>
        <w:gridCol w:w="4500"/>
      </w:tblGrid>
      <w:tr w:rsidR="00740561" w:rsidRPr="007B1E8D" w:rsidTr="00345B35">
        <w:tc>
          <w:tcPr>
            <w:tcW w:w="4500" w:type="dxa"/>
          </w:tcPr>
          <w:p w:rsidR="00740561" w:rsidRPr="007B1E8D" w:rsidRDefault="00740561" w:rsidP="002176E1">
            <w:pPr>
              <w:tabs>
                <w:tab w:val="left" w:pos="0"/>
                <w:tab w:val="left" w:pos="3544"/>
              </w:tabs>
              <w:spacing w:line="300" w:lineRule="atLeast"/>
              <w:ind w:left="720" w:right="459"/>
              <w:rPr>
                <w:rFonts w:cs="Microsoft Sans Serif"/>
                <w:color w:val="000000"/>
                <w:szCs w:val="20"/>
              </w:rPr>
            </w:pPr>
            <w:bookmarkStart w:id="93" w:name="OLE_LINK6"/>
            <w:r w:rsidRPr="007B1E8D">
              <w:rPr>
                <w:rFonts w:cs="Microsoft Sans Serif"/>
                <w:color w:val="000000"/>
                <w:szCs w:val="20"/>
              </w:rPr>
              <w:t xml:space="preserve">Signed for and on behalf </w:t>
            </w:r>
            <w:r w:rsidR="002176E1" w:rsidRPr="007B1E8D">
              <w:rPr>
                <w:rFonts w:cs="Microsoft Sans Serif"/>
                <w:bCs/>
                <w:color w:val="000000"/>
                <w:szCs w:val="20"/>
              </w:rPr>
              <w:t xml:space="preserve">of </w:t>
            </w:r>
            <w:r w:rsidR="002176E1" w:rsidRPr="007B1E8D">
              <w:rPr>
                <w:rFonts w:cs="Microsoft Sans Serif"/>
                <w:b/>
                <w:color w:val="000000"/>
                <w:szCs w:val="20"/>
              </w:rPr>
              <w:t>[PARTY 1]</w:t>
            </w:r>
            <w:r w:rsidRPr="007B1E8D">
              <w:rPr>
                <w:rFonts w:cs="Microsoft Sans Serif"/>
                <w:color w:val="000000"/>
                <w:szCs w:val="20"/>
              </w:rPr>
              <w:tab/>
            </w:r>
          </w:p>
        </w:tc>
        <w:tc>
          <w:tcPr>
            <w:tcW w:w="4500" w:type="dxa"/>
          </w:tcPr>
          <w:p w:rsidR="00740561" w:rsidRPr="007B1E8D" w:rsidRDefault="00740561" w:rsidP="00740561">
            <w:pPr>
              <w:tabs>
                <w:tab w:val="left" w:pos="0"/>
                <w:tab w:val="left" w:pos="3544"/>
              </w:tabs>
              <w:spacing w:line="300" w:lineRule="atLeast"/>
              <w:ind w:left="720" w:right="459"/>
              <w:rPr>
                <w:rFonts w:cs="Microsoft Sans Serif"/>
                <w:color w:val="000000"/>
                <w:szCs w:val="20"/>
              </w:rPr>
            </w:pPr>
            <w:r w:rsidRPr="007B1E8D">
              <w:rPr>
                <w:rFonts w:cs="Microsoft Sans Serif"/>
                <w:color w:val="000000"/>
                <w:szCs w:val="20"/>
              </w:rPr>
              <w:t>.......................................</w:t>
            </w:r>
          </w:p>
          <w:p w:rsidR="00740561" w:rsidRPr="007B1E8D" w:rsidRDefault="002176E1" w:rsidP="00740561">
            <w:pPr>
              <w:tabs>
                <w:tab w:val="left" w:pos="0"/>
                <w:tab w:val="left" w:pos="3544"/>
              </w:tabs>
              <w:spacing w:line="300" w:lineRule="atLeast"/>
              <w:ind w:left="720" w:right="459"/>
              <w:rPr>
                <w:rFonts w:cs="Microsoft Sans Serif"/>
                <w:color w:val="000000"/>
                <w:szCs w:val="20"/>
              </w:rPr>
            </w:pPr>
            <w:r w:rsidRPr="007B1E8D">
              <w:rPr>
                <w:rFonts w:cs="Microsoft Sans Serif"/>
                <w:color w:val="000000"/>
                <w:szCs w:val="20"/>
              </w:rPr>
              <w:t>General Manager / Director</w:t>
            </w:r>
          </w:p>
        </w:tc>
      </w:tr>
      <w:tr w:rsidR="00740561" w:rsidRPr="002176E1" w:rsidTr="00345B35">
        <w:tc>
          <w:tcPr>
            <w:tcW w:w="4500" w:type="dxa"/>
          </w:tcPr>
          <w:p w:rsidR="00740561" w:rsidRPr="007B1E8D" w:rsidRDefault="00740561" w:rsidP="00740561">
            <w:pPr>
              <w:tabs>
                <w:tab w:val="left" w:pos="0"/>
                <w:tab w:val="left" w:pos="3544"/>
              </w:tabs>
              <w:spacing w:line="300" w:lineRule="atLeast"/>
              <w:ind w:left="720" w:right="459"/>
              <w:rPr>
                <w:rFonts w:cs="Microsoft Sans Serif"/>
                <w:color w:val="000000"/>
                <w:szCs w:val="20"/>
              </w:rPr>
            </w:pPr>
          </w:p>
          <w:p w:rsidR="00740561" w:rsidRPr="007B1E8D" w:rsidRDefault="00740561" w:rsidP="00740561">
            <w:pPr>
              <w:tabs>
                <w:tab w:val="left" w:pos="0"/>
                <w:tab w:val="left" w:pos="3544"/>
              </w:tabs>
              <w:spacing w:line="300" w:lineRule="atLeast"/>
              <w:ind w:left="720" w:right="459"/>
              <w:rPr>
                <w:rFonts w:cs="Microsoft Sans Serif"/>
                <w:color w:val="000000"/>
                <w:szCs w:val="20"/>
              </w:rPr>
            </w:pPr>
          </w:p>
          <w:p w:rsidR="00740561" w:rsidRPr="007B1E8D" w:rsidRDefault="00740561" w:rsidP="002176E1">
            <w:pPr>
              <w:tabs>
                <w:tab w:val="left" w:pos="0"/>
                <w:tab w:val="left" w:pos="3544"/>
              </w:tabs>
              <w:spacing w:line="300" w:lineRule="atLeast"/>
              <w:ind w:left="720" w:right="459"/>
              <w:rPr>
                <w:rFonts w:cs="Microsoft Sans Serif"/>
                <w:color w:val="000000"/>
                <w:szCs w:val="20"/>
              </w:rPr>
            </w:pPr>
            <w:r w:rsidRPr="007B1E8D">
              <w:rPr>
                <w:rFonts w:cs="Microsoft Sans Serif"/>
                <w:color w:val="000000"/>
                <w:szCs w:val="20"/>
              </w:rPr>
              <w:t xml:space="preserve">Signed for and on behalf of </w:t>
            </w:r>
            <w:r w:rsidR="002176E1" w:rsidRPr="007B1E8D">
              <w:rPr>
                <w:rFonts w:cs="Microsoft Sans Serif"/>
                <w:b/>
                <w:color w:val="000000"/>
                <w:szCs w:val="20"/>
              </w:rPr>
              <w:t>[PARTY 2]</w:t>
            </w:r>
            <w:r w:rsidRPr="007B1E8D">
              <w:rPr>
                <w:rFonts w:cs="Microsoft Sans Serif"/>
                <w:color w:val="000000"/>
                <w:szCs w:val="20"/>
              </w:rPr>
              <w:t xml:space="preserve"> </w:t>
            </w:r>
          </w:p>
        </w:tc>
        <w:tc>
          <w:tcPr>
            <w:tcW w:w="4500" w:type="dxa"/>
          </w:tcPr>
          <w:p w:rsidR="00740561" w:rsidRPr="007B1E8D" w:rsidRDefault="00740561" w:rsidP="00740561">
            <w:pPr>
              <w:tabs>
                <w:tab w:val="left" w:pos="0"/>
                <w:tab w:val="left" w:pos="3544"/>
              </w:tabs>
              <w:spacing w:line="300" w:lineRule="atLeast"/>
              <w:ind w:left="720" w:right="459"/>
              <w:rPr>
                <w:rFonts w:cs="Microsoft Sans Serif"/>
                <w:color w:val="000000"/>
                <w:szCs w:val="20"/>
              </w:rPr>
            </w:pPr>
          </w:p>
          <w:p w:rsidR="00740561" w:rsidRPr="007B1E8D" w:rsidRDefault="00740561" w:rsidP="00740561">
            <w:pPr>
              <w:tabs>
                <w:tab w:val="left" w:pos="0"/>
                <w:tab w:val="left" w:pos="3544"/>
              </w:tabs>
              <w:spacing w:line="300" w:lineRule="atLeast"/>
              <w:ind w:left="720" w:right="459"/>
              <w:rPr>
                <w:rFonts w:cs="Microsoft Sans Serif"/>
                <w:color w:val="000000"/>
                <w:szCs w:val="20"/>
              </w:rPr>
            </w:pPr>
          </w:p>
          <w:p w:rsidR="00740561" w:rsidRPr="007B1E8D" w:rsidRDefault="00740561" w:rsidP="00740561">
            <w:pPr>
              <w:tabs>
                <w:tab w:val="left" w:pos="0"/>
                <w:tab w:val="left" w:pos="3544"/>
              </w:tabs>
              <w:spacing w:line="300" w:lineRule="atLeast"/>
              <w:ind w:left="720" w:right="459"/>
              <w:rPr>
                <w:rFonts w:cs="Microsoft Sans Serif"/>
                <w:color w:val="000000"/>
                <w:szCs w:val="20"/>
              </w:rPr>
            </w:pPr>
            <w:r w:rsidRPr="007B1E8D">
              <w:rPr>
                <w:rFonts w:cs="Microsoft Sans Serif"/>
                <w:color w:val="000000"/>
                <w:szCs w:val="20"/>
              </w:rPr>
              <w:t>.......................................</w:t>
            </w:r>
          </w:p>
          <w:p w:rsidR="00740561" w:rsidRPr="002176E1" w:rsidRDefault="002176E1" w:rsidP="00740561">
            <w:pPr>
              <w:tabs>
                <w:tab w:val="left" w:pos="0"/>
                <w:tab w:val="left" w:pos="3544"/>
              </w:tabs>
              <w:spacing w:line="300" w:lineRule="atLeast"/>
              <w:ind w:left="720" w:right="459"/>
              <w:rPr>
                <w:rFonts w:cs="Microsoft Sans Serif"/>
                <w:color w:val="000000"/>
                <w:szCs w:val="20"/>
              </w:rPr>
            </w:pPr>
            <w:r w:rsidRPr="007B1E8D">
              <w:rPr>
                <w:rFonts w:cs="Microsoft Sans Serif"/>
                <w:color w:val="000000"/>
                <w:szCs w:val="20"/>
              </w:rPr>
              <w:t xml:space="preserve">General Manager / </w:t>
            </w:r>
            <w:r w:rsidR="00740561" w:rsidRPr="007B1E8D">
              <w:rPr>
                <w:rFonts w:cs="Microsoft Sans Serif"/>
                <w:color w:val="000000"/>
                <w:szCs w:val="20"/>
              </w:rPr>
              <w:t>Director</w:t>
            </w:r>
          </w:p>
        </w:tc>
      </w:tr>
    </w:tbl>
    <w:p w:rsidR="00EA51A3" w:rsidRPr="002176E1" w:rsidRDefault="00EA51A3" w:rsidP="00EB0E18">
      <w:pPr>
        <w:rPr>
          <w:rFonts w:cs="Microsoft Sans Serif"/>
          <w:szCs w:val="20"/>
        </w:rPr>
      </w:pPr>
    </w:p>
    <w:bookmarkEnd w:id="93"/>
    <w:p w:rsidR="00EA51A3" w:rsidRPr="002176E1" w:rsidRDefault="00EA51A3" w:rsidP="00EA51A3">
      <w:pPr>
        <w:rPr>
          <w:rFonts w:cs="Microsoft Sans Serif"/>
          <w:szCs w:val="20"/>
        </w:rPr>
      </w:pPr>
    </w:p>
    <w:p w:rsidR="00EA51A3" w:rsidRPr="002176E1" w:rsidRDefault="00EA51A3" w:rsidP="00EA51A3">
      <w:pPr>
        <w:rPr>
          <w:rFonts w:cs="Microsoft Sans Serif"/>
          <w:szCs w:val="20"/>
        </w:rPr>
      </w:pPr>
    </w:p>
    <w:p w:rsidR="00EA51A3" w:rsidRPr="002176E1" w:rsidRDefault="00EA51A3" w:rsidP="00EA51A3">
      <w:pPr>
        <w:rPr>
          <w:rFonts w:cs="Microsoft Sans Serif"/>
          <w:szCs w:val="20"/>
        </w:rPr>
      </w:pPr>
    </w:p>
    <w:p w:rsidR="00EA51A3" w:rsidRPr="002176E1" w:rsidRDefault="00EA51A3" w:rsidP="00EA51A3">
      <w:pPr>
        <w:rPr>
          <w:rFonts w:cs="Microsoft Sans Serif"/>
          <w:szCs w:val="20"/>
        </w:rPr>
      </w:pPr>
    </w:p>
    <w:p w:rsidR="00EA51A3" w:rsidRPr="002176E1" w:rsidRDefault="00EA51A3" w:rsidP="00EA51A3">
      <w:pPr>
        <w:rPr>
          <w:rFonts w:cs="Microsoft Sans Serif"/>
          <w:szCs w:val="20"/>
        </w:rPr>
      </w:pPr>
    </w:p>
    <w:p w:rsidR="00EA51A3" w:rsidRPr="002176E1" w:rsidRDefault="00EA51A3" w:rsidP="00EA51A3">
      <w:pPr>
        <w:rPr>
          <w:rFonts w:cs="Microsoft Sans Serif"/>
          <w:szCs w:val="20"/>
        </w:rPr>
      </w:pPr>
    </w:p>
    <w:p w:rsidR="00EA51A3" w:rsidRPr="002176E1" w:rsidRDefault="00EA51A3" w:rsidP="00EA51A3">
      <w:pPr>
        <w:rPr>
          <w:rFonts w:cs="Microsoft Sans Serif"/>
          <w:szCs w:val="20"/>
        </w:rPr>
      </w:pPr>
    </w:p>
    <w:p w:rsidR="00392426" w:rsidRDefault="00EA51A3" w:rsidP="00EA51A3">
      <w:pPr>
        <w:tabs>
          <w:tab w:val="left" w:pos="1860"/>
        </w:tabs>
        <w:rPr>
          <w:rFonts w:cs="Microsoft Sans Serif"/>
          <w:szCs w:val="20"/>
        </w:rPr>
      </w:pPr>
      <w:r w:rsidRPr="002176E1">
        <w:rPr>
          <w:rFonts w:cs="Microsoft Sans Serif"/>
          <w:szCs w:val="20"/>
        </w:rPr>
        <w:tab/>
      </w:r>
      <w:bookmarkEnd w:id="2"/>
    </w:p>
    <w:sectPr w:rsidR="00392426" w:rsidSect="009B4346">
      <w:headerReference w:type="default" r:id="rId8"/>
      <w:footerReference w:type="default" r:id="rId9"/>
      <w:headerReference w:type="first" r:id="rId10"/>
      <w:footerReference w:type="first" r:id="rId11"/>
      <w:pgSz w:w="11909" w:h="16834" w:code="9"/>
      <w:pgMar w:top="1440" w:right="1440" w:bottom="144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8F8" w:rsidRDefault="00E618F8">
      <w:r>
        <w:separator/>
      </w:r>
    </w:p>
  </w:endnote>
  <w:endnote w:type="continuationSeparator" w:id="0">
    <w:p w:rsidR="00E618F8" w:rsidRDefault="00E6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AdobeArabic-Regular">
    <w:panose1 w:val="00000000000000000000"/>
    <w:charset w:val="B2"/>
    <w:family w:val="roman"/>
    <w:notTrueType/>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206778"/>
      <w:docPartObj>
        <w:docPartGallery w:val="Page Numbers (Bottom of Page)"/>
        <w:docPartUnique/>
      </w:docPartObj>
    </w:sdtPr>
    <w:sdtEndPr>
      <w:rPr>
        <w:noProof/>
        <w:sz w:val="16"/>
        <w:szCs w:val="16"/>
      </w:rPr>
    </w:sdtEndPr>
    <w:sdtContent>
      <w:p w:rsidR="0037004E" w:rsidRPr="008E7CEE" w:rsidRDefault="0037004E" w:rsidP="0037004E">
        <w:pPr>
          <w:jc w:val="both"/>
          <w:rPr>
            <w:rFonts w:cs="Microsoft Sans Serif"/>
            <w:sz w:val="12"/>
            <w:szCs w:val="12"/>
            <w:lang w:val="en-US"/>
          </w:rPr>
        </w:pPr>
        <w:proofErr w:type="gramStart"/>
        <w:r w:rsidRPr="008E7CEE">
          <w:rPr>
            <w:rFonts w:cs="Microsoft Sans Serif"/>
            <w:sz w:val="12"/>
            <w:szCs w:val="12"/>
            <w:lang w:val="en-US"/>
          </w:rPr>
          <w:t>“ YOU</w:t>
        </w:r>
        <w:proofErr w:type="gramEnd"/>
        <w:r w:rsidRPr="008E7CEE">
          <w:rPr>
            <w:rFonts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8F4C1E" w:rsidRPr="008F4C1E" w:rsidRDefault="008F4C1E">
        <w:pPr>
          <w:pStyle w:val="Footer"/>
          <w:jc w:val="center"/>
          <w:rPr>
            <w:sz w:val="16"/>
            <w:szCs w:val="16"/>
          </w:rPr>
        </w:pPr>
        <w:r w:rsidRPr="008F4C1E">
          <w:rPr>
            <w:sz w:val="16"/>
            <w:szCs w:val="16"/>
          </w:rPr>
          <w:fldChar w:fldCharType="begin"/>
        </w:r>
        <w:r w:rsidRPr="008F4C1E">
          <w:rPr>
            <w:sz w:val="16"/>
            <w:szCs w:val="16"/>
          </w:rPr>
          <w:instrText xml:space="preserve"> PAGE   \* MERGEFORMAT </w:instrText>
        </w:r>
        <w:r w:rsidRPr="008F4C1E">
          <w:rPr>
            <w:sz w:val="16"/>
            <w:szCs w:val="16"/>
          </w:rPr>
          <w:fldChar w:fldCharType="separate"/>
        </w:r>
        <w:r w:rsidR="0078499B">
          <w:rPr>
            <w:noProof/>
            <w:sz w:val="16"/>
            <w:szCs w:val="16"/>
          </w:rPr>
          <w:t>11</w:t>
        </w:r>
        <w:r w:rsidRPr="008F4C1E">
          <w:rPr>
            <w:noProof/>
            <w:sz w:val="16"/>
            <w:szCs w:val="16"/>
          </w:rPr>
          <w:fldChar w:fldCharType="end"/>
        </w:r>
      </w:p>
    </w:sdtContent>
  </w:sdt>
  <w:p w:rsidR="000B297C" w:rsidRPr="004B7C87" w:rsidRDefault="000B297C" w:rsidP="004B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04E" w:rsidRPr="008E7CEE" w:rsidRDefault="0037004E" w:rsidP="0037004E">
    <w:pPr>
      <w:jc w:val="both"/>
      <w:rPr>
        <w:rFonts w:cs="Microsoft Sans Serif"/>
        <w:sz w:val="12"/>
        <w:szCs w:val="12"/>
        <w:lang w:val="en-US"/>
      </w:rPr>
    </w:pPr>
    <w:proofErr w:type="gramStart"/>
    <w:r w:rsidRPr="008E7CEE">
      <w:rPr>
        <w:rFonts w:cs="Microsoft Sans Serif"/>
        <w:sz w:val="12"/>
        <w:szCs w:val="12"/>
        <w:lang w:val="en-US"/>
      </w:rPr>
      <w:t>“ YOU</w:t>
    </w:r>
    <w:proofErr w:type="gramEnd"/>
    <w:r w:rsidRPr="008E7CEE">
      <w:rPr>
        <w:rFonts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3A3AF4" w:rsidRPr="0037004E" w:rsidRDefault="003A3AF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8F8" w:rsidRDefault="00E618F8">
      <w:r>
        <w:separator/>
      </w:r>
    </w:p>
  </w:footnote>
  <w:footnote w:type="continuationSeparator" w:id="0">
    <w:p w:rsidR="00E618F8" w:rsidRDefault="00E6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21" w:rsidRDefault="00D53621" w:rsidP="00D53621">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D53621" w:rsidRDefault="00D53621" w:rsidP="00D53621">
    <w:pPr>
      <w:pStyle w:val="Header"/>
      <w:jc w:val="right"/>
    </w:pPr>
    <w:r w:rsidRPr="00C52D50">
      <w:rPr>
        <w:noProof/>
        <w:lang w:val="en-US"/>
      </w:rPr>
      <w:drawing>
        <wp:inline distT="0" distB="0" distL="0" distR="0" wp14:anchorId="1A6F6BD1" wp14:editId="3F87FD47">
          <wp:extent cx="1622425" cy="322580"/>
          <wp:effectExtent l="0" t="0" r="0" b="0"/>
          <wp:docPr id="219338242" name="Picture 219338242"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D53621" w:rsidRDefault="00D53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21" w:rsidRDefault="00D53621" w:rsidP="00D53621">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D53621" w:rsidRDefault="00D53621" w:rsidP="00D53621">
    <w:pPr>
      <w:pStyle w:val="Header"/>
      <w:jc w:val="right"/>
    </w:pPr>
    <w:r w:rsidRPr="00C52D50">
      <w:rPr>
        <w:noProof/>
        <w:lang w:val="en-US"/>
      </w:rPr>
      <w:drawing>
        <wp:inline distT="0" distB="0" distL="0" distR="0" wp14:anchorId="1271D18E" wp14:editId="3380E5AA">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D53621" w:rsidRDefault="00D53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297"/>
    <w:multiLevelType w:val="hybridMultilevel"/>
    <w:tmpl w:val="9ECEC9E0"/>
    <w:name w:val="DocXtoolsCompanion_1"/>
    <w:lvl w:ilvl="0" w:tplc="845638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60ECD"/>
    <w:multiLevelType w:val="hybridMultilevel"/>
    <w:tmpl w:val="EAC87F56"/>
    <w:name w:val="DocXtoolsCompanion_2"/>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6D0E69"/>
    <w:multiLevelType w:val="hybridMultilevel"/>
    <w:tmpl w:val="262E0250"/>
    <w:name w:val="DocXtoolsCompanion_4"/>
    <w:lvl w:ilvl="0" w:tplc="C0A882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E42A5"/>
    <w:multiLevelType w:val="hybridMultilevel"/>
    <w:tmpl w:val="F52E94F0"/>
    <w:name w:val="DocXtoolsCompanion_5"/>
    <w:lvl w:ilvl="0" w:tplc="0E5C3502">
      <w:start w:val="1"/>
      <w:numFmt w:val="decimal"/>
      <w:pStyle w:val="Appmainheadsingle"/>
      <w:lvlText w:val="Annex "/>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name w:val="DocXtoolsCompanion_6"/>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9C0F29"/>
    <w:multiLevelType w:val="hybridMultilevel"/>
    <w:tmpl w:val="3F70056C"/>
    <w:name w:val="DocXtoolsCompanion_7"/>
    <w:lvl w:ilvl="0" w:tplc="132E46A2">
      <w:start w:val="1"/>
      <w:numFmt w:val="upperLetter"/>
      <w:lvlText w:val="(%1)"/>
      <w:lvlJc w:val="left"/>
      <w:pPr>
        <w:ind w:left="1073" w:hanging="7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E6695"/>
    <w:multiLevelType w:val="multilevel"/>
    <w:tmpl w:val="F356B5B0"/>
    <w:name w:val="UpperLetter_outlinedc"/>
    <w:lvl w:ilvl="0">
      <w:start w:val="1"/>
      <w:numFmt w:val="upperLetter"/>
      <w:pStyle w:val="UpperLetteroutlinedc1"/>
      <w:lvlText w:val="(%1)"/>
      <w:lvlJc w:val="left"/>
      <w:pPr>
        <w:ind w:left="706" w:hanging="706"/>
      </w:pPr>
      <w:rPr>
        <w:rFonts w:ascii="Microsoft Sans Serif" w:hAnsi="Microsoft Sans Serif" w:cs="Microsoft Sans Serif"/>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450D3D"/>
    <w:multiLevelType w:val="multilevel"/>
    <w:tmpl w:val="3690C30A"/>
    <w:name w:val="Decimal_outlinedc(2)"/>
    <w:lvl w:ilvl="0">
      <w:start w:val="1"/>
      <w:numFmt w:val="decimal"/>
      <w:pStyle w:val="Decimaloutlinedc21"/>
      <w:lvlText w:val="(%1)"/>
      <w:lvlJc w:val="left"/>
      <w:pPr>
        <w:ind w:left="706" w:hanging="706"/>
      </w:pPr>
      <w:rPr>
        <w:rFonts w:ascii="Microsoft Sans Serif" w:hAnsi="Microsoft Sans Serif" w:cs="Microsoft Sans Serif"/>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B7404"/>
    <w:multiLevelType w:val="hybridMultilevel"/>
    <w:tmpl w:val="189C6214"/>
    <w:name w:val="DocXtoolsCompanion_8"/>
    <w:lvl w:ilvl="0" w:tplc="E496FE5E">
      <w:start w:val="1"/>
      <w:numFmt w:val="decimal"/>
      <w:pStyle w:val="ATC-APX-Parties"/>
      <w:lvlText w:val="%1."/>
      <w:lvlJc w:val="left"/>
      <w:pPr>
        <w:tabs>
          <w:tab w:val="num" w:pos="720"/>
        </w:tabs>
        <w:ind w:left="720" w:hanging="720"/>
      </w:pPr>
      <w:rPr>
        <w:rFonts w:ascii="Microsoft Sans Serif" w:hAnsi="Microsoft Sans Serif"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883AE7"/>
    <w:multiLevelType w:val="hybridMultilevel"/>
    <w:tmpl w:val="B0509794"/>
    <w:name w:val="DocXtoolsCompanion_9"/>
    <w:lvl w:ilvl="0" w:tplc="F1B8D812">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FC5240"/>
    <w:multiLevelType w:val="multilevel"/>
    <w:tmpl w:val="39606E94"/>
    <w:name w:val="Decimal_outlinedc"/>
    <w:lvl w:ilvl="0">
      <w:start w:val="1"/>
      <w:numFmt w:val="decimal"/>
      <w:pStyle w:val="Decimaloutlinedc1"/>
      <w:lvlText w:val="%1."/>
      <w:lvlJc w:val="left"/>
      <w:pPr>
        <w:ind w:left="706" w:hanging="706"/>
      </w:pPr>
      <w:rPr>
        <w:rFonts w:ascii="Arial" w:hAnsi="Arial" w:cs="Arial"/>
        <w:sz w:val="20"/>
      </w:rPr>
    </w:lvl>
    <w:lvl w:ilvl="1">
      <w:start w:val="1"/>
      <w:numFmt w:val="decimal"/>
      <w:pStyle w:val="Decimaloutlinedc2"/>
      <w:suff w:val="nothing"/>
      <w:lvlText w:val="Part %2"/>
      <w:lvlJc w:val="left"/>
      <w:pPr>
        <w:ind w:left="0" w:firstLine="0"/>
      </w:pPr>
      <w:rPr>
        <w:rFonts w:ascii="Microsoft Sans Serif" w:hAnsi="Microsoft Sans Serif" w:cs="Microsoft Sans Serif"/>
        <w:b/>
        <w:caps w:val="0"/>
        <w:sz w:val="20"/>
      </w:rPr>
    </w:lvl>
    <w:lvl w:ilvl="2">
      <w:start w:val="1"/>
      <w:numFmt w:val="decimal"/>
      <w:pStyle w:val="Decimaloutlinedc3"/>
      <w:suff w:val="nothing"/>
      <w:lvlText w:val="Part %3"/>
      <w:lvlJc w:val="left"/>
      <w:pPr>
        <w:ind w:left="0" w:firstLine="0"/>
      </w:pPr>
      <w:rPr>
        <w: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E3743B"/>
    <w:multiLevelType w:val="singleLevel"/>
    <w:tmpl w:val="1FE4AE20"/>
    <w:name w:val="DocXtoolsCompanion_10"/>
    <w:lvl w:ilvl="0">
      <w:start w:val="1"/>
      <w:numFmt w:val="decimal"/>
      <w:pStyle w:val="Schmainhead"/>
      <w:lvlText w:val="Schedule %1"/>
      <w:lvlJc w:val="left"/>
      <w:pPr>
        <w:tabs>
          <w:tab w:val="num" w:pos="4625"/>
        </w:tabs>
        <w:ind w:left="3905" w:hanging="360"/>
      </w:pPr>
      <w:rPr>
        <w:rFonts w:hint="default"/>
      </w:rPr>
    </w:lvl>
  </w:abstractNum>
  <w:abstractNum w:abstractNumId="13" w15:restartNumberingAfterBreak="0">
    <w:nsid w:val="37BC62F4"/>
    <w:multiLevelType w:val="multilevel"/>
    <w:tmpl w:val="445CDCC0"/>
    <w:lvl w:ilvl="0">
      <w:start w:val="17"/>
      <w:numFmt w:val="decimal"/>
      <w:lvlText w:val="%1"/>
      <w:lvlJc w:val="left"/>
      <w:pPr>
        <w:ind w:left="510" w:hanging="510"/>
      </w:pPr>
    </w:lvl>
    <w:lvl w:ilvl="1">
      <w:start w:val="3"/>
      <w:numFmt w:val="decimal"/>
      <w:lvlText w:val="%1.%2"/>
      <w:lvlJc w:val="left"/>
      <w:pPr>
        <w:ind w:left="870" w:hanging="510"/>
      </w:p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8B3631D"/>
    <w:multiLevelType w:val="hybridMultilevel"/>
    <w:tmpl w:val="51F20C0E"/>
    <w:name w:val="DocXtoolsCompanion_11"/>
    <w:lvl w:ilvl="0" w:tplc="A3DCDD22">
      <w:start w:val="1"/>
      <w:numFmt w:val="upperLetter"/>
      <w:pStyle w:val="Appmainhead"/>
      <w:lvlText w:val="Annex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60133D"/>
    <w:multiLevelType w:val="multilevel"/>
    <w:tmpl w:val="782C9D5C"/>
    <w:name w:val="DocXtoolsCompanion_12"/>
    <w:lvl w:ilvl="0">
      <w:start w:val="1"/>
      <w:numFmt w:val="decimal"/>
      <w:pStyle w:val="ScheduleLevel1"/>
      <w:lvlText w:val="%1."/>
      <w:lvlJc w:val="left"/>
      <w:pPr>
        <w:tabs>
          <w:tab w:val="num" w:pos="720"/>
        </w:tabs>
        <w:ind w:left="720" w:hanging="720"/>
      </w:pPr>
      <w:rPr>
        <w:rFonts w:ascii="Arial" w:hAnsi="Arial" w:hint="default"/>
        <w:sz w:val="22"/>
      </w:rPr>
    </w:lvl>
    <w:lvl w:ilvl="1">
      <w:start w:val="1"/>
      <w:numFmt w:val="decimal"/>
      <w:pStyle w:val="ScheduleLevel2"/>
      <w:lvlText w:val="%1.%2."/>
      <w:lvlJc w:val="left"/>
      <w:pPr>
        <w:tabs>
          <w:tab w:val="num" w:pos="1440"/>
        </w:tabs>
        <w:ind w:left="1440" w:hanging="720"/>
      </w:pPr>
      <w:rPr>
        <w:rFonts w:ascii="Arial" w:hAnsi="Arial" w:hint="default"/>
        <w:sz w:val="22"/>
      </w:rPr>
    </w:lvl>
    <w:lvl w:ilvl="2">
      <w:start w:val="1"/>
      <w:numFmt w:val="decimal"/>
      <w:pStyle w:val="ScheduleLevel3"/>
      <w:lvlText w:val="%1.%2.%3."/>
      <w:lvlJc w:val="left"/>
      <w:pPr>
        <w:tabs>
          <w:tab w:val="num" w:pos="2517"/>
        </w:tabs>
        <w:ind w:left="2517" w:hanging="1077"/>
      </w:pPr>
      <w:rPr>
        <w:rFonts w:ascii="Arial" w:hAnsi="Arial" w:hint="default"/>
        <w:sz w:val="22"/>
      </w:rPr>
    </w:lvl>
    <w:lvl w:ilvl="3">
      <w:start w:val="1"/>
      <w:numFmt w:val="decimal"/>
      <w:pStyle w:val="ScheduleLevel4"/>
      <w:lvlText w:val="%1.%2.%3.%4."/>
      <w:lvlJc w:val="left"/>
      <w:pPr>
        <w:tabs>
          <w:tab w:val="num" w:pos="3958"/>
        </w:tabs>
        <w:ind w:left="3958" w:hanging="1441"/>
      </w:pPr>
      <w:rPr>
        <w:rFonts w:ascii="Arial" w:hAnsi="Arial" w:hint="default"/>
        <w:sz w:val="22"/>
      </w:rPr>
    </w:lvl>
    <w:lvl w:ilvl="4">
      <w:start w:val="1"/>
      <w:numFmt w:val="decimal"/>
      <w:pStyle w:val="ScheduleLevel5"/>
      <w:lvlText w:val="%1.%2.%3.%4.%5."/>
      <w:lvlJc w:val="left"/>
      <w:pPr>
        <w:tabs>
          <w:tab w:val="num" w:pos="3958"/>
        </w:tabs>
        <w:ind w:left="3958" w:hanging="1441"/>
      </w:pPr>
      <w:rPr>
        <w:rFonts w:ascii="Arial" w:hAnsi="Arial" w:hint="default"/>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DDD14ED"/>
    <w:multiLevelType w:val="multilevel"/>
    <w:tmpl w:val="826E2AE6"/>
    <w:name w:val="DocXtoolsCompanion_13"/>
    <w:lvl w:ilvl="0">
      <w:start w:val="1"/>
      <w:numFmt w:val="decimal"/>
      <w:pStyle w:val="ATC1"/>
      <w:lvlText w:val="%1."/>
      <w:lvlJc w:val="left"/>
      <w:pPr>
        <w:tabs>
          <w:tab w:val="num" w:pos="720"/>
        </w:tabs>
        <w:ind w:left="720" w:hanging="720"/>
      </w:pPr>
      <w:rPr>
        <w:rFonts w:ascii="Microsoft Sans Serif" w:hAnsi="Microsoft Sans Serif" w:cs="Microsoft Sans Serif" w:hint="default"/>
        <w:b w:val="0"/>
        <w:bCs w:val="0"/>
        <w:i w:val="0"/>
        <w:sz w:val="20"/>
      </w:rPr>
    </w:lvl>
    <w:lvl w:ilvl="1">
      <w:start w:val="1"/>
      <w:numFmt w:val="decimal"/>
      <w:pStyle w:val="ATC2"/>
      <w:isLgl/>
      <w:lvlText w:val="%1.%2."/>
      <w:lvlJc w:val="left"/>
      <w:pPr>
        <w:tabs>
          <w:tab w:val="num" w:pos="720"/>
        </w:tabs>
        <w:ind w:left="720" w:hanging="720"/>
      </w:pPr>
      <w:rPr>
        <w:rFonts w:ascii="Microsoft Sans Serif" w:hAnsi="Microsoft Sans Serif" w:cs="Microsoft Sans Serif" w:hint="default"/>
        <w:b w:val="0"/>
        <w:i w:val="0"/>
        <w:color w:val="auto"/>
        <w:sz w:val="20"/>
      </w:rPr>
    </w:lvl>
    <w:lvl w:ilvl="2">
      <w:start w:val="1"/>
      <w:numFmt w:val="lowerLetter"/>
      <w:pStyle w:val="ATC3"/>
      <w:lvlText w:val="(%3)"/>
      <w:lvlJc w:val="left"/>
      <w:pPr>
        <w:tabs>
          <w:tab w:val="num" w:pos="1440"/>
        </w:tabs>
        <w:ind w:left="1440" w:hanging="720"/>
      </w:pPr>
      <w:rPr>
        <w:rFonts w:ascii="Microsoft Sans Serif" w:hAnsi="Microsoft Sans Serif" w:cs="Microsoft Sans Serif" w:hint="default"/>
        <w:b w:val="0"/>
        <w:i w:val="0"/>
        <w:sz w:val="20"/>
      </w:rPr>
    </w:lvl>
    <w:lvl w:ilvl="3">
      <w:start w:val="1"/>
      <w:numFmt w:val="lowerRoman"/>
      <w:pStyle w:val="ATC4"/>
      <w:lvlText w:val="(%4)"/>
      <w:lvlJc w:val="left"/>
      <w:pPr>
        <w:tabs>
          <w:tab w:val="num" w:pos="2160"/>
        </w:tabs>
        <w:ind w:left="2160" w:hanging="720"/>
      </w:pPr>
      <w:rPr>
        <w:rFonts w:ascii="Microsoft Sans Serif" w:hAnsi="Microsoft Sans Serif" w:cs="Microsoft Sans Serif" w:hint="default"/>
        <w:b w:val="0"/>
        <w:i w:val="0"/>
        <w:sz w:val="20"/>
      </w:rPr>
    </w:lvl>
    <w:lvl w:ilvl="4">
      <w:start w:val="1"/>
      <w:numFmt w:val="decimal"/>
      <w:pStyle w:val="ATC5"/>
      <w:suff w:val="nothing"/>
      <w:lvlText w:val="Schedule %5"/>
      <w:lvlJc w:val="left"/>
      <w:pPr>
        <w:tabs>
          <w:tab w:val="num" w:pos="2880"/>
        </w:tabs>
        <w:ind w:left="0" w:firstLine="0"/>
      </w:pPr>
      <w:rPr>
        <w:rFonts w:ascii="Microsoft Sans Serif" w:hAnsi="Microsoft Sans Serif" w:cs="Microsoft Sans Serif" w:hint="default"/>
        <w:b/>
        <w:i w:val="0"/>
        <w:caps/>
        <w:smallCaps w:val="0"/>
        <w:sz w:val="20"/>
      </w:rPr>
    </w:lvl>
    <w:lvl w:ilvl="5">
      <w:start w:val="1"/>
      <w:numFmt w:val="decimal"/>
      <w:pStyle w:val="ATC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Microsoft Sans Serif" w:hAnsi="Microsoft Sans Serif" w:hint="default"/>
        <w:b/>
        <w:i w:val="0"/>
        <w:caps/>
        <w:sz w:val="20"/>
      </w:rPr>
    </w:lvl>
    <w:lvl w:ilvl="8">
      <w:start w:val="1"/>
      <w:numFmt w:val="decimal"/>
      <w:lvlText w:val="%1.%2.%3.%4.%5.%6.%7.%8.%9."/>
      <w:lvlJc w:val="left"/>
      <w:pPr>
        <w:tabs>
          <w:tab w:val="num" w:pos="21600"/>
        </w:tabs>
        <w:ind w:left="19440" w:hanging="1440"/>
      </w:pPr>
      <w:rPr>
        <w:rFonts w:hint="default"/>
      </w:rPr>
    </w:lvl>
  </w:abstractNum>
  <w:abstractNum w:abstractNumId="17" w15:restartNumberingAfterBreak="0">
    <w:nsid w:val="46B72818"/>
    <w:multiLevelType w:val="multilevel"/>
    <w:tmpl w:val="517A461E"/>
    <w:name w:val="DocXtoolsCompanion_14"/>
    <w:lvl w:ilvl="0">
      <w:start w:val="1"/>
      <w:numFmt w:val="decimal"/>
      <w:pStyle w:val="Level1"/>
      <w:lvlText w:val="%1."/>
      <w:lvlJc w:val="left"/>
      <w:pPr>
        <w:tabs>
          <w:tab w:val="num" w:pos="720"/>
        </w:tabs>
        <w:ind w:left="720" w:hanging="720"/>
      </w:pPr>
      <w:rPr>
        <w:rFonts w:ascii="Arial" w:hAnsi="Arial" w:hint="default"/>
        <w:b w:val="0"/>
        <w:sz w:val="22"/>
        <w:u w:val="none"/>
      </w:rPr>
    </w:lvl>
    <w:lvl w:ilvl="1">
      <w:start w:val="1"/>
      <w:numFmt w:val="decimal"/>
      <w:pStyle w:val="Level2"/>
      <w:lvlText w:val="%1.%2."/>
      <w:lvlJc w:val="left"/>
      <w:pPr>
        <w:tabs>
          <w:tab w:val="num" w:pos="720"/>
        </w:tabs>
        <w:ind w:left="720" w:hanging="720"/>
      </w:pPr>
      <w:rPr>
        <w:rFonts w:ascii="Arial" w:hAnsi="Arial" w:hint="default"/>
        <w:sz w:val="22"/>
      </w:rPr>
    </w:lvl>
    <w:lvl w:ilvl="2">
      <w:start w:val="1"/>
      <w:numFmt w:val="decimal"/>
      <w:pStyle w:val="Level3"/>
      <w:lvlText w:val="%1.%2.%3."/>
      <w:lvlJc w:val="left"/>
      <w:pPr>
        <w:tabs>
          <w:tab w:val="num" w:pos="2215"/>
        </w:tabs>
        <w:ind w:left="2215" w:hanging="1080"/>
      </w:pPr>
      <w:rPr>
        <w:rFonts w:ascii="Arial" w:hAnsi="Arial" w:hint="default"/>
        <w:b w:val="0"/>
        <w:sz w:val="22"/>
      </w:rPr>
    </w:lvl>
    <w:lvl w:ilvl="3">
      <w:start w:val="1"/>
      <w:numFmt w:val="decimal"/>
      <w:pStyle w:val="Level4"/>
      <w:lvlText w:val="%1.%2.%3.%4."/>
      <w:lvlJc w:val="left"/>
      <w:pPr>
        <w:tabs>
          <w:tab w:val="num" w:pos="3240"/>
        </w:tabs>
        <w:ind w:left="32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EA1434D"/>
    <w:multiLevelType w:val="hybridMultilevel"/>
    <w:tmpl w:val="46C09E0C"/>
    <w:name w:val="DocXtoolsCompanion_16"/>
    <w:lvl w:ilvl="0" w:tplc="DAA81000">
      <w:start w:val="1"/>
      <w:numFmt w:val="upperLetter"/>
      <w:pStyle w:val="ATC-APX-Recitals"/>
      <w:lvlText w:val="(%1)"/>
      <w:lvlJc w:val="left"/>
      <w:pPr>
        <w:tabs>
          <w:tab w:val="num" w:pos="720"/>
        </w:tabs>
        <w:ind w:left="720" w:hanging="720"/>
      </w:pPr>
      <w:rPr>
        <w:rFonts w:ascii="Microsoft Sans Serif" w:hAnsi="Microsoft Sans Serif"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C282B65"/>
    <w:multiLevelType w:val="hybridMultilevel"/>
    <w:tmpl w:val="F62817FC"/>
    <w:name w:val="DocXtoolsCompanion_18"/>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6B63E3"/>
    <w:multiLevelType w:val="multilevel"/>
    <w:tmpl w:val="445CDCC0"/>
    <w:lvl w:ilvl="0">
      <w:start w:val="17"/>
      <w:numFmt w:val="decimal"/>
      <w:lvlText w:val="%1"/>
      <w:lvlJc w:val="left"/>
      <w:pPr>
        <w:ind w:left="510" w:hanging="510"/>
      </w:pPr>
    </w:lvl>
    <w:lvl w:ilvl="1">
      <w:start w:val="3"/>
      <w:numFmt w:val="decimal"/>
      <w:lvlText w:val="%1.%2"/>
      <w:lvlJc w:val="left"/>
      <w:pPr>
        <w:ind w:left="870" w:hanging="510"/>
      </w:p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642371CD"/>
    <w:multiLevelType w:val="hybridMultilevel"/>
    <w:tmpl w:val="3B76A654"/>
    <w:name w:val="DocXtoolsCompanion_19"/>
    <w:lvl w:ilvl="0" w:tplc="AC7EE338">
      <w:start w:val="1"/>
      <w:numFmt w:val="bullet"/>
      <w:pStyle w:val="subclause3Bullet2"/>
      <w:lvlText w:val=""/>
      <w:lvlJc w:val="left"/>
      <w:pPr>
        <w:ind w:left="3748" w:hanging="360"/>
      </w:pPr>
      <w:rPr>
        <w:rFonts w:ascii="Symbol" w:hAnsi="Symbol" w:hint="default"/>
        <w:color w:val="000000"/>
      </w:rPr>
    </w:lvl>
    <w:lvl w:ilvl="1" w:tplc="62246260" w:tentative="1">
      <w:start w:val="1"/>
      <w:numFmt w:val="bullet"/>
      <w:lvlText w:val="o"/>
      <w:lvlJc w:val="left"/>
      <w:pPr>
        <w:ind w:left="4468" w:hanging="360"/>
      </w:pPr>
      <w:rPr>
        <w:rFonts w:ascii="Courier New" w:hAnsi="Courier New" w:cs="Courier New" w:hint="default"/>
      </w:rPr>
    </w:lvl>
    <w:lvl w:ilvl="2" w:tplc="52E69EEA" w:tentative="1">
      <w:start w:val="1"/>
      <w:numFmt w:val="bullet"/>
      <w:lvlText w:val=""/>
      <w:lvlJc w:val="left"/>
      <w:pPr>
        <w:ind w:left="5188" w:hanging="360"/>
      </w:pPr>
      <w:rPr>
        <w:rFonts w:ascii="Wingdings" w:hAnsi="Wingdings" w:hint="default"/>
      </w:rPr>
    </w:lvl>
    <w:lvl w:ilvl="3" w:tplc="1B6AFB2A" w:tentative="1">
      <w:start w:val="1"/>
      <w:numFmt w:val="bullet"/>
      <w:lvlText w:val=""/>
      <w:lvlJc w:val="left"/>
      <w:pPr>
        <w:ind w:left="5908" w:hanging="360"/>
      </w:pPr>
      <w:rPr>
        <w:rFonts w:ascii="Symbol" w:hAnsi="Symbol" w:hint="default"/>
      </w:rPr>
    </w:lvl>
    <w:lvl w:ilvl="4" w:tplc="34503BDA" w:tentative="1">
      <w:start w:val="1"/>
      <w:numFmt w:val="bullet"/>
      <w:lvlText w:val="o"/>
      <w:lvlJc w:val="left"/>
      <w:pPr>
        <w:ind w:left="6628" w:hanging="360"/>
      </w:pPr>
      <w:rPr>
        <w:rFonts w:ascii="Courier New" w:hAnsi="Courier New" w:cs="Courier New" w:hint="default"/>
      </w:rPr>
    </w:lvl>
    <w:lvl w:ilvl="5" w:tplc="6B50709A" w:tentative="1">
      <w:start w:val="1"/>
      <w:numFmt w:val="bullet"/>
      <w:lvlText w:val=""/>
      <w:lvlJc w:val="left"/>
      <w:pPr>
        <w:ind w:left="7348" w:hanging="360"/>
      </w:pPr>
      <w:rPr>
        <w:rFonts w:ascii="Wingdings" w:hAnsi="Wingdings" w:hint="default"/>
      </w:rPr>
    </w:lvl>
    <w:lvl w:ilvl="6" w:tplc="5016E62A" w:tentative="1">
      <w:start w:val="1"/>
      <w:numFmt w:val="bullet"/>
      <w:lvlText w:val=""/>
      <w:lvlJc w:val="left"/>
      <w:pPr>
        <w:ind w:left="8068" w:hanging="360"/>
      </w:pPr>
      <w:rPr>
        <w:rFonts w:ascii="Symbol" w:hAnsi="Symbol" w:hint="default"/>
      </w:rPr>
    </w:lvl>
    <w:lvl w:ilvl="7" w:tplc="6C3243CC" w:tentative="1">
      <w:start w:val="1"/>
      <w:numFmt w:val="bullet"/>
      <w:lvlText w:val="o"/>
      <w:lvlJc w:val="left"/>
      <w:pPr>
        <w:ind w:left="8788" w:hanging="360"/>
      </w:pPr>
      <w:rPr>
        <w:rFonts w:ascii="Courier New" w:hAnsi="Courier New" w:cs="Courier New" w:hint="default"/>
      </w:rPr>
    </w:lvl>
    <w:lvl w:ilvl="8" w:tplc="3A9867EA" w:tentative="1">
      <w:start w:val="1"/>
      <w:numFmt w:val="bullet"/>
      <w:lvlText w:val=""/>
      <w:lvlJc w:val="left"/>
      <w:pPr>
        <w:ind w:left="9508" w:hanging="360"/>
      </w:pPr>
      <w:rPr>
        <w:rFonts w:ascii="Wingdings" w:hAnsi="Wingdings" w:hint="default"/>
      </w:rPr>
    </w:lvl>
  </w:abstractNum>
  <w:abstractNum w:abstractNumId="24" w15:restartNumberingAfterBreak="0">
    <w:nsid w:val="66966731"/>
    <w:multiLevelType w:val="multilevel"/>
    <w:tmpl w:val="A4A030CA"/>
    <w:name w:val="DocXtoolsCompanion_20"/>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881720C"/>
    <w:multiLevelType w:val="multilevel"/>
    <w:tmpl w:val="BACCBB26"/>
    <w:name w:val="DocXtoolsCompanion_21"/>
    <w:lvl w:ilvl="0">
      <w:start w:val="1"/>
      <w:numFmt w:val="decimal"/>
      <w:pStyle w:val="ATC-APX1-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1-L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APX1-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1-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1-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1-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7."/>
      <w:lvlJc w:val="left"/>
      <w:pPr>
        <w:tabs>
          <w:tab w:val="num" w:pos="9720"/>
        </w:tabs>
        <w:ind w:left="972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left"/>
      <w:pPr>
        <w:tabs>
          <w:tab w:val="num" w:pos="10440"/>
        </w:tabs>
        <w:ind w:left="10440" w:hanging="360"/>
      </w:pPr>
      <w:rPr>
        <w:rFonts w:hint="default"/>
      </w:rPr>
    </w:lvl>
  </w:abstractNum>
  <w:abstractNum w:abstractNumId="26" w15:restartNumberingAfterBreak="0">
    <w:nsid w:val="6A14466B"/>
    <w:multiLevelType w:val="hybridMultilevel"/>
    <w:tmpl w:val="5054130E"/>
    <w:name w:val="DocXtoolsCompanion_22"/>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63950"/>
    <w:multiLevelType w:val="multilevel"/>
    <w:tmpl w:val="F03852BC"/>
    <w:name w:val="DocXtoolsCompanion_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1F22353"/>
    <w:multiLevelType w:val="multilevel"/>
    <w:tmpl w:val="A1F6FB4C"/>
    <w:name w:val="SCHEDULE_outlinedc"/>
    <w:lvl w:ilvl="0">
      <w:start w:val="1"/>
      <w:numFmt w:val="decimal"/>
      <w:pStyle w:val="SCHEDULEoutlinedc1"/>
      <w:suff w:val="nothing"/>
      <w:lvlText w:val="Schedule %1"/>
      <w:lvlJc w:val="left"/>
      <w:pPr>
        <w:ind w:left="6521" w:firstLine="0"/>
      </w:pPr>
      <w:rPr>
        <w:b/>
        <w:cap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2E3B65"/>
    <w:multiLevelType w:val="multilevel"/>
    <w:tmpl w:val="9ABC853C"/>
    <w:name w:val="DocXtoolsCompanion_23"/>
    <w:lvl w:ilvl="0">
      <w:start w:val="1"/>
      <w:numFmt w:val="decimal"/>
      <w:pStyle w:val="ATC-APX2-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2-L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APX2-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2-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2-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2-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7360"/>
        </w:tabs>
        <w:ind w:left="25560" w:hanging="1080"/>
      </w:pPr>
      <w:rPr>
        <w:rFonts w:hint="default"/>
      </w:rPr>
    </w:lvl>
    <w:lvl w:ilvl="7">
      <w:start w:val="1"/>
      <w:numFmt w:val="decimal"/>
      <w:lvlRestart w:val="0"/>
      <w:suff w:val="nothing"/>
      <w:lvlText w:val="APPENDIX %8"/>
      <w:lvlJc w:val="left"/>
      <w:pPr>
        <w:ind w:left="7200" w:firstLine="0"/>
      </w:pPr>
      <w:rPr>
        <w:rFonts w:ascii="Times New Roman Bold" w:hAnsi="Times New Roman Bold" w:hint="default"/>
        <w:b/>
        <w:i w:val="0"/>
        <w:caps/>
        <w:sz w:val="24"/>
      </w:rPr>
    </w:lvl>
    <w:lvl w:ilvl="8">
      <w:start w:val="1"/>
      <w:numFmt w:val="decimal"/>
      <w:lvlText w:val="%1.%2.%3.%4.%5.%6.%7.%8.%9."/>
      <w:lvlJc w:val="left"/>
      <w:pPr>
        <w:tabs>
          <w:tab w:val="num" w:pos="28800"/>
        </w:tabs>
        <w:ind w:left="26640" w:hanging="1440"/>
      </w:pPr>
      <w:rPr>
        <w:rFonts w:hint="default"/>
      </w:rPr>
    </w:lvl>
  </w:abstractNum>
  <w:abstractNum w:abstractNumId="30" w15:restartNumberingAfterBreak="0">
    <w:nsid w:val="771777AD"/>
    <w:multiLevelType w:val="multilevel"/>
    <w:tmpl w:val="019C28B4"/>
    <w:name w:val="DocXtoolsCompanion_2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D61255"/>
    <w:multiLevelType w:val="multilevel"/>
    <w:tmpl w:val="56B4B6F0"/>
    <w:name w:val="main_list"/>
    <w:lvl w:ilvl="0">
      <w:start w:val="1"/>
      <w:numFmt w:val="decimal"/>
      <w:pStyle w:val="Decimaloutlinedc11"/>
      <w:lvlText w:val="%1."/>
      <w:lvlJc w:val="left"/>
      <w:pPr>
        <w:tabs>
          <w:tab w:val="num" w:pos="720"/>
        </w:tabs>
        <w:ind w:left="1440" w:hanging="691"/>
      </w:pPr>
      <w:rPr>
        <w:rFonts w:ascii="Microsoft Sans Serif" w:hAnsi="Microsoft Sans Serif" w:cs="Microsoft Sans Serif" w:hint="default"/>
        <w:b/>
        <w:i w:val="0"/>
        <w:caps/>
        <w:sz w:val="20"/>
        <w:szCs w:val="20"/>
      </w:rPr>
    </w:lvl>
    <w:lvl w:ilvl="1">
      <w:start w:val="1"/>
      <w:numFmt w:val="decimal"/>
      <w:lvlText w:val="%1.%2"/>
      <w:lvlJc w:val="left"/>
      <w:pPr>
        <w:tabs>
          <w:tab w:val="num" w:pos="720"/>
        </w:tabs>
        <w:ind w:left="720" w:hanging="720"/>
      </w:pPr>
      <w:rPr>
        <w:rFonts w:asciiTheme="minorBidi" w:hAnsiTheme="minorBidi" w:cstheme="minorBidi" w:hint="default"/>
        <w:b w:val="0"/>
        <w:i w:val="0"/>
        <w:caps w:val="0"/>
        <w:color w:val="auto"/>
        <w:sz w:val="20"/>
        <w:szCs w:val="20"/>
        <w:lang w:val="en-US"/>
      </w:rPr>
    </w:lvl>
    <w:lvl w:ilvl="2">
      <w:start w:val="1"/>
      <w:numFmt w:val="lowerLetter"/>
      <w:lvlText w:val="(%3)"/>
      <w:lvlJc w:val="left"/>
      <w:pPr>
        <w:tabs>
          <w:tab w:val="num" w:pos="1559"/>
        </w:tabs>
        <w:ind w:left="1559" w:hanging="567"/>
      </w:pPr>
      <w:rPr>
        <w:rFonts w:asciiTheme="minorBidi" w:hAnsiTheme="minorBidi" w:cstheme="minorBidi"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heme="minorBidi" w:hAnsiTheme="minorBidi" w:cstheme="minorBidi" w:hint="default"/>
        <w:b w:val="0"/>
        <w:i w:val="0"/>
        <w:sz w:val="20"/>
        <w:szCs w:val="20"/>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8117A37"/>
    <w:multiLevelType w:val="hybridMultilevel"/>
    <w:tmpl w:val="FB4E899A"/>
    <w:lvl w:ilvl="0" w:tplc="834EA77C">
      <w:start w:val="1"/>
      <w:numFmt w:val="decimal"/>
      <w:lvlText w:val="%1."/>
      <w:lvlJc w:val="left"/>
      <w:pPr>
        <w:tabs>
          <w:tab w:val="num" w:pos="720"/>
        </w:tabs>
        <w:ind w:left="720" w:hanging="360"/>
      </w:pPr>
      <w:rPr>
        <w:b w:val="0"/>
        <w:bCs/>
      </w:r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6"/>
  </w:num>
  <w:num w:numId="2">
    <w:abstractNumId w:val="9"/>
  </w:num>
  <w:num w:numId="3">
    <w:abstractNumId w:val="19"/>
  </w:num>
  <w:num w:numId="4">
    <w:abstractNumId w:val="25"/>
  </w:num>
  <w:num w:numId="5">
    <w:abstractNumId w:val="29"/>
  </w:num>
  <w:num w:numId="6">
    <w:abstractNumId w:val="10"/>
  </w:num>
  <w:num w:numId="7">
    <w:abstractNumId w:val="2"/>
  </w:num>
  <w:num w:numId="8">
    <w:abstractNumId w:val="30"/>
  </w:num>
  <w:num w:numId="9">
    <w:abstractNumId w:val="24"/>
  </w:num>
  <w:num w:numId="10">
    <w:abstractNumId w:val="31"/>
  </w:num>
  <w:num w:numId="11">
    <w:abstractNumId w:val="18"/>
  </w:num>
  <w:num w:numId="12">
    <w:abstractNumId w:val="12"/>
  </w:num>
  <w:num w:numId="13">
    <w:abstractNumId w:val="26"/>
  </w:num>
  <w:num w:numId="14">
    <w:abstractNumId w:val="1"/>
  </w:num>
  <w:num w:numId="15">
    <w:abstractNumId w:val="21"/>
  </w:num>
  <w:num w:numId="16">
    <w:abstractNumId w:val="5"/>
  </w:num>
  <w:num w:numId="17">
    <w:abstractNumId w:val="20"/>
  </w:num>
  <w:num w:numId="18">
    <w:abstractNumId w:val="4"/>
  </w:num>
  <w:num w:numId="19">
    <w:abstractNumId w:val="14"/>
  </w:num>
  <w:num w:numId="20">
    <w:abstractNumId w:val="23"/>
  </w:num>
  <w:num w:numId="21">
    <w:abstractNumId w:val="15"/>
  </w:num>
  <w:num w:numId="22">
    <w:abstractNumId w:val="17"/>
  </w:num>
  <w:num w:numId="23">
    <w:abstractNumId w:val="11"/>
  </w:num>
  <w:num w:numId="24">
    <w:abstractNumId w:val="8"/>
  </w:num>
  <w:num w:numId="25">
    <w:abstractNumId w:val="7"/>
  </w:num>
  <w:num w:numId="26">
    <w:abstractNumId w:val="28"/>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48"/>
    <w:rsid w:val="00015AA6"/>
    <w:rsid w:val="00032874"/>
    <w:rsid w:val="00050311"/>
    <w:rsid w:val="00061071"/>
    <w:rsid w:val="00064A50"/>
    <w:rsid w:val="000764FF"/>
    <w:rsid w:val="00083947"/>
    <w:rsid w:val="00087D41"/>
    <w:rsid w:val="00092CDF"/>
    <w:rsid w:val="000A1159"/>
    <w:rsid w:val="000A56B2"/>
    <w:rsid w:val="000B00FC"/>
    <w:rsid w:val="000B0CD7"/>
    <w:rsid w:val="000B297C"/>
    <w:rsid w:val="000C2CDA"/>
    <w:rsid w:val="000C6A18"/>
    <w:rsid w:val="000D5100"/>
    <w:rsid w:val="000E4155"/>
    <w:rsid w:val="000F18BD"/>
    <w:rsid w:val="000F34ED"/>
    <w:rsid w:val="000F5F5B"/>
    <w:rsid w:val="001106C1"/>
    <w:rsid w:val="00114F53"/>
    <w:rsid w:val="00117CA3"/>
    <w:rsid w:val="00130039"/>
    <w:rsid w:val="00166301"/>
    <w:rsid w:val="00180CF3"/>
    <w:rsid w:val="00190400"/>
    <w:rsid w:val="00190A3A"/>
    <w:rsid w:val="001A203D"/>
    <w:rsid w:val="001C3C12"/>
    <w:rsid w:val="001C78B9"/>
    <w:rsid w:val="001D5C49"/>
    <w:rsid w:val="001D5FB0"/>
    <w:rsid w:val="001D6C44"/>
    <w:rsid w:val="0020365E"/>
    <w:rsid w:val="00207326"/>
    <w:rsid w:val="00214AAF"/>
    <w:rsid w:val="002176E1"/>
    <w:rsid w:val="0023421C"/>
    <w:rsid w:val="00235EE9"/>
    <w:rsid w:val="002422F1"/>
    <w:rsid w:val="00250438"/>
    <w:rsid w:val="00252646"/>
    <w:rsid w:val="0025642B"/>
    <w:rsid w:val="002578C8"/>
    <w:rsid w:val="00263C68"/>
    <w:rsid w:val="00295994"/>
    <w:rsid w:val="002A018C"/>
    <w:rsid w:val="002A24D3"/>
    <w:rsid w:val="002A7FD8"/>
    <w:rsid w:val="002C0A0C"/>
    <w:rsid w:val="002D4749"/>
    <w:rsid w:val="002E356F"/>
    <w:rsid w:val="002F1E1A"/>
    <w:rsid w:val="002F4543"/>
    <w:rsid w:val="00321A00"/>
    <w:rsid w:val="00333D92"/>
    <w:rsid w:val="00340B59"/>
    <w:rsid w:val="00345B35"/>
    <w:rsid w:val="003518BF"/>
    <w:rsid w:val="00354C7D"/>
    <w:rsid w:val="003563FD"/>
    <w:rsid w:val="00362C9B"/>
    <w:rsid w:val="00364DFB"/>
    <w:rsid w:val="00365A76"/>
    <w:rsid w:val="003660A1"/>
    <w:rsid w:val="0037004E"/>
    <w:rsid w:val="00392426"/>
    <w:rsid w:val="003949F9"/>
    <w:rsid w:val="0039562D"/>
    <w:rsid w:val="00396F62"/>
    <w:rsid w:val="00396FB7"/>
    <w:rsid w:val="003A3AF4"/>
    <w:rsid w:val="003A5C7F"/>
    <w:rsid w:val="003A5DC8"/>
    <w:rsid w:val="003C1900"/>
    <w:rsid w:val="003C3F60"/>
    <w:rsid w:val="003D40A7"/>
    <w:rsid w:val="003D44FE"/>
    <w:rsid w:val="003D6D11"/>
    <w:rsid w:val="003E13E3"/>
    <w:rsid w:val="003E2C88"/>
    <w:rsid w:val="003F3CBC"/>
    <w:rsid w:val="003F6BDA"/>
    <w:rsid w:val="004050C4"/>
    <w:rsid w:val="004173AD"/>
    <w:rsid w:val="004371DF"/>
    <w:rsid w:val="00442BAB"/>
    <w:rsid w:val="004570E0"/>
    <w:rsid w:val="004849D4"/>
    <w:rsid w:val="00485667"/>
    <w:rsid w:val="00491E84"/>
    <w:rsid w:val="004B7C87"/>
    <w:rsid w:val="004C3A0E"/>
    <w:rsid w:val="004D5847"/>
    <w:rsid w:val="004E3F86"/>
    <w:rsid w:val="004F6AF2"/>
    <w:rsid w:val="00503ED3"/>
    <w:rsid w:val="005049E6"/>
    <w:rsid w:val="00512FFA"/>
    <w:rsid w:val="0052734E"/>
    <w:rsid w:val="005274AD"/>
    <w:rsid w:val="00534D76"/>
    <w:rsid w:val="005442CB"/>
    <w:rsid w:val="00545990"/>
    <w:rsid w:val="0055181D"/>
    <w:rsid w:val="00567679"/>
    <w:rsid w:val="005754C0"/>
    <w:rsid w:val="00584398"/>
    <w:rsid w:val="00595567"/>
    <w:rsid w:val="005956DC"/>
    <w:rsid w:val="005A4424"/>
    <w:rsid w:val="005B2739"/>
    <w:rsid w:val="005B38AD"/>
    <w:rsid w:val="005C37A1"/>
    <w:rsid w:val="005C4F52"/>
    <w:rsid w:val="005C595E"/>
    <w:rsid w:val="005F4A03"/>
    <w:rsid w:val="005F53A2"/>
    <w:rsid w:val="00614A59"/>
    <w:rsid w:val="00633AC2"/>
    <w:rsid w:val="00635BF0"/>
    <w:rsid w:val="00645209"/>
    <w:rsid w:val="006467FF"/>
    <w:rsid w:val="00657440"/>
    <w:rsid w:val="00663ACE"/>
    <w:rsid w:val="00667FB1"/>
    <w:rsid w:val="00674FFD"/>
    <w:rsid w:val="006775FB"/>
    <w:rsid w:val="00684E0F"/>
    <w:rsid w:val="00697058"/>
    <w:rsid w:val="006A3F05"/>
    <w:rsid w:val="006A5A74"/>
    <w:rsid w:val="006B2BDA"/>
    <w:rsid w:val="006B6C3F"/>
    <w:rsid w:val="006C3F47"/>
    <w:rsid w:val="006D02CA"/>
    <w:rsid w:val="006D0D6E"/>
    <w:rsid w:val="006D3A45"/>
    <w:rsid w:val="006D4BAB"/>
    <w:rsid w:val="006E6E89"/>
    <w:rsid w:val="007003AD"/>
    <w:rsid w:val="00704674"/>
    <w:rsid w:val="007068DD"/>
    <w:rsid w:val="007154E3"/>
    <w:rsid w:val="00740561"/>
    <w:rsid w:val="007421CB"/>
    <w:rsid w:val="00752845"/>
    <w:rsid w:val="00752CF9"/>
    <w:rsid w:val="00755709"/>
    <w:rsid w:val="0076350C"/>
    <w:rsid w:val="00773D20"/>
    <w:rsid w:val="00776CE1"/>
    <w:rsid w:val="00776FF4"/>
    <w:rsid w:val="0078499B"/>
    <w:rsid w:val="00784B33"/>
    <w:rsid w:val="007B1E8D"/>
    <w:rsid w:val="007B2FA7"/>
    <w:rsid w:val="007C1C7D"/>
    <w:rsid w:val="007D2F5B"/>
    <w:rsid w:val="007E153A"/>
    <w:rsid w:val="007E74E8"/>
    <w:rsid w:val="007F1973"/>
    <w:rsid w:val="007F2723"/>
    <w:rsid w:val="00807C0E"/>
    <w:rsid w:val="00813821"/>
    <w:rsid w:val="00827E8D"/>
    <w:rsid w:val="00835EF3"/>
    <w:rsid w:val="00843F9C"/>
    <w:rsid w:val="00852B6F"/>
    <w:rsid w:val="008533E8"/>
    <w:rsid w:val="00854794"/>
    <w:rsid w:val="00865CFD"/>
    <w:rsid w:val="008772C4"/>
    <w:rsid w:val="00881138"/>
    <w:rsid w:val="0089223A"/>
    <w:rsid w:val="00893F91"/>
    <w:rsid w:val="00894FC5"/>
    <w:rsid w:val="008A7300"/>
    <w:rsid w:val="008B0796"/>
    <w:rsid w:val="008D7A60"/>
    <w:rsid w:val="008E1031"/>
    <w:rsid w:val="008F4C1E"/>
    <w:rsid w:val="00900F9A"/>
    <w:rsid w:val="00917F47"/>
    <w:rsid w:val="0092264C"/>
    <w:rsid w:val="009255E9"/>
    <w:rsid w:val="00926255"/>
    <w:rsid w:val="00932003"/>
    <w:rsid w:val="0093296A"/>
    <w:rsid w:val="0096267D"/>
    <w:rsid w:val="00970A94"/>
    <w:rsid w:val="00971676"/>
    <w:rsid w:val="009728A9"/>
    <w:rsid w:val="00975F60"/>
    <w:rsid w:val="00980147"/>
    <w:rsid w:val="00982FE4"/>
    <w:rsid w:val="009947C6"/>
    <w:rsid w:val="0099483A"/>
    <w:rsid w:val="009A1797"/>
    <w:rsid w:val="009B4346"/>
    <w:rsid w:val="009C49EA"/>
    <w:rsid w:val="009C5521"/>
    <w:rsid w:val="009D2B3D"/>
    <w:rsid w:val="009F65DF"/>
    <w:rsid w:val="00A013B4"/>
    <w:rsid w:val="00A039FE"/>
    <w:rsid w:val="00A21E95"/>
    <w:rsid w:val="00A24C33"/>
    <w:rsid w:val="00A3570B"/>
    <w:rsid w:val="00A50A1D"/>
    <w:rsid w:val="00A51E50"/>
    <w:rsid w:val="00A7017A"/>
    <w:rsid w:val="00A70532"/>
    <w:rsid w:val="00A80518"/>
    <w:rsid w:val="00A90A9A"/>
    <w:rsid w:val="00AB150B"/>
    <w:rsid w:val="00AB1C9D"/>
    <w:rsid w:val="00AB6FDF"/>
    <w:rsid w:val="00AC1C8D"/>
    <w:rsid w:val="00AD55F7"/>
    <w:rsid w:val="00AE1E1D"/>
    <w:rsid w:val="00B01E1E"/>
    <w:rsid w:val="00B15503"/>
    <w:rsid w:val="00B3731B"/>
    <w:rsid w:val="00B40AD2"/>
    <w:rsid w:val="00B47652"/>
    <w:rsid w:val="00B54D98"/>
    <w:rsid w:val="00B63E3C"/>
    <w:rsid w:val="00B722F1"/>
    <w:rsid w:val="00B7735E"/>
    <w:rsid w:val="00B81D67"/>
    <w:rsid w:val="00B81F8D"/>
    <w:rsid w:val="00B8503A"/>
    <w:rsid w:val="00B92C02"/>
    <w:rsid w:val="00B96D30"/>
    <w:rsid w:val="00BA1FF5"/>
    <w:rsid w:val="00BA27D1"/>
    <w:rsid w:val="00BA2C9D"/>
    <w:rsid w:val="00BB584A"/>
    <w:rsid w:val="00BE35A5"/>
    <w:rsid w:val="00BE72A6"/>
    <w:rsid w:val="00BE7B02"/>
    <w:rsid w:val="00C04516"/>
    <w:rsid w:val="00C10B52"/>
    <w:rsid w:val="00C17353"/>
    <w:rsid w:val="00C20E00"/>
    <w:rsid w:val="00C234F1"/>
    <w:rsid w:val="00C4124C"/>
    <w:rsid w:val="00C43816"/>
    <w:rsid w:val="00C46A1F"/>
    <w:rsid w:val="00C527C9"/>
    <w:rsid w:val="00C56C55"/>
    <w:rsid w:val="00C57AF6"/>
    <w:rsid w:val="00C63517"/>
    <w:rsid w:val="00C70D9B"/>
    <w:rsid w:val="00C72DFF"/>
    <w:rsid w:val="00C9096E"/>
    <w:rsid w:val="00C93CD2"/>
    <w:rsid w:val="00CB706F"/>
    <w:rsid w:val="00CE5F5E"/>
    <w:rsid w:val="00CE7DE2"/>
    <w:rsid w:val="00CF1D4F"/>
    <w:rsid w:val="00CF4522"/>
    <w:rsid w:val="00D02CA8"/>
    <w:rsid w:val="00D250DE"/>
    <w:rsid w:val="00D53621"/>
    <w:rsid w:val="00D576A3"/>
    <w:rsid w:val="00D7696E"/>
    <w:rsid w:val="00D90BFE"/>
    <w:rsid w:val="00D90D1C"/>
    <w:rsid w:val="00D94F88"/>
    <w:rsid w:val="00D97395"/>
    <w:rsid w:val="00DA1717"/>
    <w:rsid w:val="00DA504C"/>
    <w:rsid w:val="00DA6FD9"/>
    <w:rsid w:val="00DB1FD8"/>
    <w:rsid w:val="00DC176C"/>
    <w:rsid w:val="00DC6856"/>
    <w:rsid w:val="00DD2492"/>
    <w:rsid w:val="00DD282A"/>
    <w:rsid w:val="00DF3A37"/>
    <w:rsid w:val="00DF5DAA"/>
    <w:rsid w:val="00E01C45"/>
    <w:rsid w:val="00E03E5B"/>
    <w:rsid w:val="00E12959"/>
    <w:rsid w:val="00E20943"/>
    <w:rsid w:val="00E25F77"/>
    <w:rsid w:val="00E30A67"/>
    <w:rsid w:val="00E618F8"/>
    <w:rsid w:val="00E64FEF"/>
    <w:rsid w:val="00E66A7E"/>
    <w:rsid w:val="00E71DC3"/>
    <w:rsid w:val="00E85048"/>
    <w:rsid w:val="00E86CD0"/>
    <w:rsid w:val="00E93636"/>
    <w:rsid w:val="00E978B1"/>
    <w:rsid w:val="00EA51A3"/>
    <w:rsid w:val="00EB046F"/>
    <w:rsid w:val="00EB0E18"/>
    <w:rsid w:val="00EC7799"/>
    <w:rsid w:val="00EF37F7"/>
    <w:rsid w:val="00EF4A01"/>
    <w:rsid w:val="00F14E0F"/>
    <w:rsid w:val="00F163C4"/>
    <w:rsid w:val="00F171E9"/>
    <w:rsid w:val="00F242A4"/>
    <w:rsid w:val="00F2594C"/>
    <w:rsid w:val="00F4453C"/>
    <w:rsid w:val="00F4716C"/>
    <w:rsid w:val="00F4735D"/>
    <w:rsid w:val="00F518FB"/>
    <w:rsid w:val="00F61F25"/>
    <w:rsid w:val="00F7051A"/>
    <w:rsid w:val="00F76953"/>
    <w:rsid w:val="00F801E8"/>
    <w:rsid w:val="00FA79F5"/>
    <w:rsid w:val="00FB3B5D"/>
    <w:rsid w:val="00FB51C9"/>
    <w:rsid w:val="00FB66A5"/>
    <w:rsid w:val="00FC101B"/>
    <w:rsid w:val="00FD576B"/>
    <w:rsid w:val="00FD5E0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5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06F"/>
    <w:rPr>
      <w:rFonts w:ascii="Microsoft Sans Serif" w:hAnsi="Microsoft Sans Serif"/>
      <w:szCs w:val="24"/>
      <w:lang w:val="en-GB"/>
    </w:rPr>
  </w:style>
  <w:style w:type="paragraph" w:styleId="Heading1">
    <w:name w:val="heading 1"/>
    <w:basedOn w:val="Normal"/>
    <w:next w:val="Normal"/>
    <w:qFormat/>
    <w:rsid w:val="00214AAF"/>
    <w:pPr>
      <w:keepNext/>
      <w:spacing w:before="240" w:after="60"/>
      <w:outlineLvl w:val="0"/>
    </w:pPr>
    <w:rPr>
      <w:rFonts w:cs="Arial"/>
      <w:bCs/>
      <w:kern w:val="32"/>
      <w:szCs w:val="32"/>
    </w:rPr>
  </w:style>
  <w:style w:type="paragraph" w:styleId="Heading2">
    <w:name w:val="heading 2"/>
    <w:basedOn w:val="Normal"/>
    <w:next w:val="Normal"/>
    <w:qFormat/>
    <w:rsid w:val="00214AAF"/>
    <w:pPr>
      <w:keepNext/>
      <w:spacing w:before="240" w:after="60"/>
      <w:outlineLvl w:val="1"/>
    </w:pPr>
    <w:rPr>
      <w:rFonts w:cs="Arial"/>
      <w:bCs/>
      <w:iCs/>
      <w:szCs w:val="28"/>
    </w:rPr>
  </w:style>
  <w:style w:type="paragraph" w:styleId="Heading3">
    <w:name w:val="heading 3"/>
    <w:basedOn w:val="Normal"/>
    <w:next w:val="Normal"/>
    <w:qFormat/>
    <w:rsid w:val="00214AAF"/>
    <w:pPr>
      <w:keepNext/>
      <w:spacing w:before="240" w:after="60"/>
      <w:outlineLvl w:val="2"/>
    </w:pPr>
    <w:rPr>
      <w:rFonts w:cs="Arial"/>
      <w:bCs/>
      <w:szCs w:val="26"/>
    </w:rPr>
  </w:style>
  <w:style w:type="paragraph" w:styleId="Heading4">
    <w:name w:val="heading 4"/>
    <w:aliases w:val="H4,h4,First Subheading,Level 2 - a"/>
    <w:basedOn w:val="Normal"/>
    <w:next w:val="Normal"/>
    <w:link w:val="Heading4Char"/>
    <w:unhideWhenUsed/>
    <w:qFormat/>
    <w:rsid w:val="009D2B3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qFormat/>
    <w:rsid w:val="009D2B3D"/>
    <w:pPr>
      <w:tabs>
        <w:tab w:val="num" w:pos="2880"/>
      </w:tabs>
      <w:spacing w:after="120" w:line="300" w:lineRule="atLeast"/>
      <w:ind w:left="2880" w:hanging="720"/>
      <w:jc w:val="both"/>
      <w:outlineLvl w:val="4"/>
    </w:pPr>
    <w:rPr>
      <w:rFonts w:ascii="Arial" w:hAnsi="Arial"/>
      <w:szCs w:val="20"/>
    </w:rPr>
  </w:style>
  <w:style w:type="paragraph" w:styleId="Heading6">
    <w:name w:val="heading 6"/>
    <w:basedOn w:val="Normal"/>
    <w:next w:val="Normal"/>
    <w:link w:val="Heading6Char"/>
    <w:autoRedefine/>
    <w:qFormat/>
    <w:rsid w:val="009D2B3D"/>
    <w:pPr>
      <w:keepNext/>
      <w:spacing w:before="160" w:after="80" w:line="300" w:lineRule="atLeast"/>
      <w:outlineLvl w:val="5"/>
    </w:pPr>
    <w:rPr>
      <w:rFonts w:ascii="Arial Bold" w:hAnsi="Arial Bold"/>
      <w:b/>
      <w:szCs w:val="20"/>
    </w:rPr>
  </w:style>
  <w:style w:type="paragraph" w:styleId="Heading7">
    <w:name w:val="heading 7"/>
    <w:basedOn w:val="Normal"/>
    <w:next w:val="Normal"/>
    <w:link w:val="Heading7Char"/>
    <w:qFormat/>
    <w:rsid w:val="009D2B3D"/>
    <w:pPr>
      <w:keepNext/>
      <w:spacing w:line="300" w:lineRule="atLeast"/>
      <w:outlineLvl w:val="6"/>
    </w:pPr>
    <w:rPr>
      <w:rFonts w:ascii="Arial Bold" w:hAnsi="Arial Bold"/>
      <w:b/>
      <w:color w:val="000000"/>
      <w:szCs w:val="20"/>
    </w:rPr>
  </w:style>
  <w:style w:type="paragraph" w:styleId="Heading8">
    <w:name w:val="heading 8"/>
    <w:basedOn w:val="Normal"/>
    <w:next w:val="Normal"/>
    <w:link w:val="Heading8Char"/>
    <w:autoRedefine/>
    <w:qFormat/>
    <w:rsid w:val="009D2B3D"/>
    <w:pPr>
      <w:keepNext/>
      <w:pageBreakBefore/>
      <w:spacing w:before="600" w:after="120" w:line="300" w:lineRule="atLeast"/>
      <w:outlineLvl w:val="7"/>
    </w:pPr>
    <w:rPr>
      <w:rFonts w:ascii="Arial Bold" w:hAnsi="Arial Bold"/>
      <w:b/>
      <w:sz w:val="24"/>
      <w:szCs w:val="20"/>
    </w:rPr>
  </w:style>
  <w:style w:type="paragraph" w:styleId="Heading9">
    <w:name w:val="heading 9"/>
    <w:basedOn w:val="Normal"/>
    <w:next w:val="Normal"/>
    <w:link w:val="Heading9Char"/>
    <w:semiHidden/>
    <w:unhideWhenUsed/>
    <w:qFormat/>
    <w:rsid w:val="00FB66A5"/>
    <w:pPr>
      <w:spacing w:before="240" w:after="60"/>
      <w:ind w:left="21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214AAF"/>
    <w:pPr>
      <w:widowControl w:val="0"/>
      <w:tabs>
        <w:tab w:val="center" w:pos="4501"/>
      </w:tabs>
      <w:suppressAutoHyphens/>
      <w:overflowPunct w:val="0"/>
      <w:autoSpaceDE w:val="0"/>
      <w:autoSpaceDN w:val="0"/>
      <w:adjustRightInd w:val="0"/>
      <w:jc w:val="center"/>
      <w:textAlignment w:val="baseline"/>
    </w:pPr>
    <w:rPr>
      <w:szCs w:val="20"/>
    </w:rPr>
  </w:style>
  <w:style w:type="paragraph" w:customStyle="1" w:styleId="FrontPage">
    <w:name w:val="FrontPage"/>
    <w:basedOn w:val="Normal"/>
    <w:link w:val="FrontPageChar"/>
    <w:rsid w:val="00A3570B"/>
    <w:pPr>
      <w:overflowPunct w:val="0"/>
      <w:autoSpaceDE w:val="0"/>
      <w:autoSpaceDN w:val="0"/>
      <w:adjustRightInd w:val="0"/>
      <w:jc w:val="center"/>
      <w:textAlignment w:val="baseline"/>
    </w:pPr>
    <w:rPr>
      <w:b/>
      <w:szCs w:val="20"/>
    </w:rPr>
  </w:style>
  <w:style w:type="paragraph" w:customStyle="1" w:styleId="ATC1">
    <w:name w:val="ATC1"/>
    <w:basedOn w:val="Normal"/>
    <w:rsid w:val="000C2CDA"/>
    <w:pPr>
      <w:numPr>
        <w:numId w:val="1"/>
      </w:numPr>
      <w:spacing w:after="220"/>
      <w:jc w:val="both"/>
      <w:outlineLvl w:val="0"/>
    </w:pPr>
    <w:rPr>
      <w:b/>
      <w:caps/>
    </w:rPr>
  </w:style>
  <w:style w:type="paragraph" w:customStyle="1" w:styleId="ATC1-BodyText">
    <w:name w:val="ATC1-BodyText"/>
    <w:basedOn w:val="Normal"/>
    <w:rsid w:val="00C56C55"/>
    <w:pPr>
      <w:spacing w:after="220"/>
      <w:ind w:left="720"/>
      <w:jc w:val="both"/>
    </w:pPr>
  </w:style>
  <w:style w:type="paragraph" w:customStyle="1" w:styleId="ATC2">
    <w:name w:val="ATC2"/>
    <w:basedOn w:val="Normal"/>
    <w:link w:val="ATC2Char"/>
    <w:rsid w:val="000C2CDA"/>
    <w:pPr>
      <w:numPr>
        <w:ilvl w:val="1"/>
        <w:numId w:val="1"/>
      </w:numPr>
      <w:spacing w:after="220"/>
      <w:jc w:val="both"/>
      <w:outlineLvl w:val="1"/>
    </w:pPr>
  </w:style>
  <w:style w:type="paragraph" w:customStyle="1" w:styleId="ATC2-BodyText">
    <w:name w:val="ATC2-BodyText"/>
    <w:basedOn w:val="Normal"/>
    <w:rsid w:val="00C56C55"/>
    <w:pPr>
      <w:spacing w:after="220"/>
      <w:ind w:left="720"/>
      <w:jc w:val="both"/>
    </w:pPr>
  </w:style>
  <w:style w:type="paragraph" w:customStyle="1" w:styleId="ATC3">
    <w:name w:val="ATC3"/>
    <w:basedOn w:val="Normal"/>
    <w:rsid w:val="000C2CDA"/>
    <w:pPr>
      <w:numPr>
        <w:ilvl w:val="2"/>
        <w:numId w:val="1"/>
      </w:numPr>
      <w:spacing w:after="220"/>
      <w:jc w:val="both"/>
      <w:outlineLvl w:val="2"/>
    </w:pPr>
  </w:style>
  <w:style w:type="paragraph" w:customStyle="1" w:styleId="ATC3-BodyText">
    <w:name w:val="ATC3-BodyText"/>
    <w:basedOn w:val="Normal"/>
    <w:rsid w:val="00C56C55"/>
    <w:pPr>
      <w:spacing w:after="220"/>
      <w:ind w:left="1440"/>
      <w:jc w:val="both"/>
    </w:pPr>
  </w:style>
  <w:style w:type="paragraph" w:customStyle="1" w:styleId="ATC4">
    <w:name w:val="ATC4"/>
    <w:basedOn w:val="Normal"/>
    <w:rsid w:val="000C2CDA"/>
    <w:pPr>
      <w:numPr>
        <w:ilvl w:val="3"/>
        <w:numId w:val="1"/>
      </w:numPr>
      <w:spacing w:after="220"/>
      <w:jc w:val="both"/>
      <w:outlineLvl w:val="3"/>
    </w:pPr>
  </w:style>
  <w:style w:type="paragraph" w:customStyle="1" w:styleId="ATC4-BodyText">
    <w:name w:val="ATC4-BodyText"/>
    <w:basedOn w:val="Normal"/>
    <w:rsid w:val="00A3570B"/>
    <w:pPr>
      <w:spacing w:after="220"/>
      <w:ind w:left="2160"/>
      <w:jc w:val="both"/>
    </w:pPr>
  </w:style>
  <w:style w:type="paragraph" w:customStyle="1" w:styleId="ATC5">
    <w:name w:val="ATC5"/>
    <w:basedOn w:val="Normal"/>
    <w:rsid w:val="000C2CDA"/>
    <w:pPr>
      <w:numPr>
        <w:ilvl w:val="4"/>
        <w:numId w:val="1"/>
      </w:numPr>
      <w:spacing w:after="220"/>
      <w:jc w:val="both"/>
      <w:outlineLvl w:val="4"/>
    </w:pPr>
  </w:style>
  <w:style w:type="paragraph" w:customStyle="1" w:styleId="ATC5-BodyText">
    <w:name w:val="ATC5-BodyText"/>
    <w:basedOn w:val="Normal"/>
    <w:rsid w:val="00C56C55"/>
    <w:pPr>
      <w:spacing w:after="220"/>
      <w:ind w:left="2880"/>
      <w:jc w:val="both"/>
    </w:pPr>
  </w:style>
  <w:style w:type="paragraph" w:customStyle="1" w:styleId="ATC6">
    <w:name w:val="ATC6"/>
    <w:basedOn w:val="Normal"/>
    <w:rsid w:val="000C2CDA"/>
    <w:pPr>
      <w:numPr>
        <w:ilvl w:val="5"/>
        <w:numId w:val="1"/>
      </w:numPr>
      <w:spacing w:after="220"/>
      <w:jc w:val="both"/>
      <w:outlineLvl w:val="5"/>
    </w:pPr>
  </w:style>
  <w:style w:type="paragraph" w:customStyle="1" w:styleId="ATC6-BodyText">
    <w:name w:val="ATC6-BodyText"/>
    <w:basedOn w:val="Normal"/>
    <w:rsid w:val="00C56C55"/>
    <w:pPr>
      <w:spacing w:after="220"/>
      <w:ind w:left="3600"/>
      <w:jc w:val="both"/>
    </w:pPr>
  </w:style>
  <w:style w:type="paragraph" w:customStyle="1" w:styleId="StyleAgreementBodyComplexMicrosoftSansSerifComplex10">
    <w:name w:val="Style AgreementBody + (Complex) Microsoft Sans Serif (Complex) 10 ..."/>
    <w:basedOn w:val="AgreementBody"/>
    <w:rsid w:val="00214AAF"/>
    <w:rPr>
      <w:rFonts w:cs="Microsoft Sans Serif"/>
      <w:szCs w:val="20"/>
    </w:rPr>
  </w:style>
  <w:style w:type="paragraph" w:styleId="TOC1">
    <w:name w:val="toc 1"/>
    <w:basedOn w:val="Normal"/>
    <w:next w:val="Normal"/>
    <w:autoRedefine/>
    <w:uiPriority w:val="39"/>
    <w:rsid w:val="00A7017A"/>
    <w:pPr>
      <w:tabs>
        <w:tab w:val="left" w:pos="480"/>
        <w:tab w:val="right" w:leader="dot" w:pos="8280"/>
      </w:tabs>
      <w:spacing w:line="360" w:lineRule="auto"/>
    </w:pPr>
    <w:rPr>
      <w:caps/>
    </w:rPr>
  </w:style>
  <w:style w:type="paragraph" w:styleId="Header">
    <w:name w:val="header"/>
    <w:basedOn w:val="Normal"/>
    <w:link w:val="HeaderChar"/>
    <w:uiPriority w:val="99"/>
    <w:rsid w:val="00214AAF"/>
    <w:pPr>
      <w:tabs>
        <w:tab w:val="center" w:pos="4320"/>
        <w:tab w:val="right" w:pos="8640"/>
      </w:tabs>
    </w:pPr>
  </w:style>
  <w:style w:type="paragraph" w:customStyle="1" w:styleId="ATC-APX-Parties">
    <w:name w:val="ATC-APX-Parties"/>
    <w:basedOn w:val="Normal"/>
    <w:rsid w:val="00214AAF"/>
    <w:pPr>
      <w:numPr>
        <w:numId w:val="2"/>
      </w:numPr>
      <w:spacing w:after="220"/>
      <w:jc w:val="both"/>
      <w:outlineLvl w:val="0"/>
    </w:pPr>
  </w:style>
  <w:style w:type="paragraph" w:customStyle="1" w:styleId="ATC-APX-Recitals">
    <w:name w:val="ATC-APX-Recitals"/>
    <w:basedOn w:val="Normal"/>
    <w:rsid w:val="00214AAF"/>
    <w:pPr>
      <w:numPr>
        <w:numId w:val="3"/>
      </w:numPr>
      <w:spacing w:after="220"/>
      <w:jc w:val="both"/>
      <w:outlineLvl w:val="0"/>
    </w:pPr>
  </w:style>
  <w:style w:type="paragraph" w:customStyle="1" w:styleId="ATC-APX1-L1">
    <w:name w:val="ATC-APX1-L1"/>
    <w:basedOn w:val="Normal"/>
    <w:rsid w:val="00214AAF"/>
    <w:pPr>
      <w:numPr>
        <w:numId w:val="4"/>
      </w:numPr>
      <w:spacing w:after="220"/>
      <w:jc w:val="both"/>
      <w:outlineLvl w:val="0"/>
    </w:pPr>
    <w:rPr>
      <w:b/>
      <w:caps/>
    </w:rPr>
  </w:style>
  <w:style w:type="paragraph" w:customStyle="1" w:styleId="ATC-APX1-L1BT">
    <w:name w:val="ATC-APX1-L1BT"/>
    <w:basedOn w:val="Normal"/>
    <w:rsid w:val="00C56C55"/>
    <w:pPr>
      <w:spacing w:after="220"/>
      <w:ind w:left="720"/>
      <w:jc w:val="both"/>
    </w:pPr>
  </w:style>
  <w:style w:type="paragraph" w:customStyle="1" w:styleId="ATC-APX1-L2">
    <w:name w:val="ATC-APX1-L2"/>
    <w:basedOn w:val="Normal"/>
    <w:rsid w:val="00214AAF"/>
    <w:pPr>
      <w:numPr>
        <w:ilvl w:val="1"/>
        <w:numId w:val="4"/>
      </w:numPr>
      <w:spacing w:after="220"/>
      <w:jc w:val="both"/>
      <w:outlineLvl w:val="1"/>
    </w:pPr>
    <w:rPr>
      <w:b/>
    </w:rPr>
  </w:style>
  <w:style w:type="paragraph" w:customStyle="1" w:styleId="ATC-APX1-L2BT">
    <w:name w:val="ATC-APX1-L2BT"/>
    <w:basedOn w:val="Normal"/>
    <w:rsid w:val="00C56C55"/>
    <w:pPr>
      <w:spacing w:after="220"/>
      <w:ind w:left="720"/>
      <w:jc w:val="both"/>
    </w:pPr>
  </w:style>
  <w:style w:type="paragraph" w:customStyle="1" w:styleId="ATC-APX1-L6BT">
    <w:name w:val="ATC-APX1-L6BT"/>
    <w:basedOn w:val="Normal"/>
    <w:rsid w:val="00C56C55"/>
    <w:pPr>
      <w:spacing w:after="220"/>
      <w:ind w:left="3600"/>
      <w:jc w:val="both"/>
    </w:pPr>
  </w:style>
  <w:style w:type="paragraph" w:customStyle="1" w:styleId="ATC-APX1-L3">
    <w:name w:val="ATC-APX1-L3"/>
    <w:basedOn w:val="Normal"/>
    <w:rsid w:val="00214AAF"/>
    <w:pPr>
      <w:numPr>
        <w:ilvl w:val="2"/>
        <w:numId w:val="4"/>
      </w:numPr>
      <w:spacing w:after="220"/>
      <w:jc w:val="both"/>
      <w:outlineLvl w:val="2"/>
    </w:pPr>
  </w:style>
  <w:style w:type="paragraph" w:customStyle="1" w:styleId="ATC-APX1-L3BT">
    <w:name w:val="ATC-APX1-L3BT"/>
    <w:basedOn w:val="Normal"/>
    <w:rsid w:val="00C56C55"/>
    <w:pPr>
      <w:spacing w:after="220"/>
      <w:ind w:left="1440"/>
    </w:pPr>
  </w:style>
  <w:style w:type="paragraph" w:customStyle="1" w:styleId="ATC-APX1-L4">
    <w:name w:val="ATC-APX1-L4"/>
    <w:basedOn w:val="Normal"/>
    <w:rsid w:val="00214AAF"/>
    <w:pPr>
      <w:numPr>
        <w:ilvl w:val="3"/>
        <w:numId w:val="4"/>
      </w:numPr>
      <w:spacing w:after="220"/>
      <w:jc w:val="both"/>
      <w:outlineLvl w:val="3"/>
    </w:pPr>
  </w:style>
  <w:style w:type="paragraph" w:customStyle="1" w:styleId="ATC-APX1-L4BT">
    <w:name w:val="ATC-APX1-L4BT"/>
    <w:basedOn w:val="Normal"/>
    <w:rsid w:val="00C56C55"/>
    <w:pPr>
      <w:spacing w:after="220"/>
      <w:ind w:left="2160"/>
    </w:pPr>
  </w:style>
  <w:style w:type="paragraph" w:customStyle="1" w:styleId="ATC-APX1-L5">
    <w:name w:val="ATC-APX1-L5"/>
    <w:basedOn w:val="Normal"/>
    <w:rsid w:val="00214AAF"/>
    <w:pPr>
      <w:numPr>
        <w:ilvl w:val="4"/>
        <w:numId w:val="4"/>
      </w:numPr>
      <w:spacing w:after="220"/>
      <w:jc w:val="both"/>
      <w:outlineLvl w:val="4"/>
    </w:pPr>
  </w:style>
  <w:style w:type="paragraph" w:customStyle="1" w:styleId="ATC-APX1-L5BT">
    <w:name w:val="ATC-APX1-L5BT"/>
    <w:basedOn w:val="Normal"/>
    <w:rsid w:val="00C56C55"/>
    <w:pPr>
      <w:spacing w:after="220"/>
      <w:ind w:left="2880"/>
      <w:jc w:val="both"/>
    </w:pPr>
  </w:style>
  <w:style w:type="paragraph" w:customStyle="1" w:styleId="ATC-APX1-L6">
    <w:name w:val="ATC-APX1-L6"/>
    <w:basedOn w:val="Normal"/>
    <w:rsid w:val="00214AAF"/>
    <w:pPr>
      <w:numPr>
        <w:ilvl w:val="5"/>
        <w:numId w:val="4"/>
      </w:numPr>
      <w:spacing w:after="220"/>
      <w:jc w:val="both"/>
      <w:outlineLvl w:val="5"/>
    </w:pPr>
  </w:style>
  <w:style w:type="paragraph" w:customStyle="1" w:styleId="ATC-APX2-L1">
    <w:name w:val="ATC-APX2-L1"/>
    <w:basedOn w:val="Normal"/>
    <w:rsid w:val="00214AAF"/>
    <w:pPr>
      <w:numPr>
        <w:numId w:val="5"/>
      </w:numPr>
      <w:spacing w:after="220"/>
      <w:jc w:val="both"/>
      <w:outlineLvl w:val="0"/>
    </w:pPr>
    <w:rPr>
      <w:b/>
      <w:caps/>
    </w:rPr>
  </w:style>
  <w:style w:type="paragraph" w:customStyle="1" w:styleId="ATC-APX2-L1BT">
    <w:name w:val="ATC-APX2-L1BT"/>
    <w:basedOn w:val="Normal"/>
    <w:rsid w:val="00C56C55"/>
    <w:pPr>
      <w:spacing w:after="220"/>
      <w:ind w:left="720"/>
      <w:jc w:val="both"/>
    </w:pPr>
  </w:style>
  <w:style w:type="paragraph" w:customStyle="1" w:styleId="ATC-APX2-L2">
    <w:name w:val="ATC-APX2-L2"/>
    <w:basedOn w:val="Normal"/>
    <w:rsid w:val="00214AAF"/>
    <w:pPr>
      <w:numPr>
        <w:ilvl w:val="1"/>
        <w:numId w:val="5"/>
      </w:numPr>
      <w:spacing w:after="220"/>
      <w:jc w:val="both"/>
      <w:outlineLvl w:val="1"/>
    </w:pPr>
    <w:rPr>
      <w:b/>
    </w:rPr>
  </w:style>
  <w:style w:type="paragraph" w:customStyle="1" w:styleId="ATC-APX2-L2BT">
    <w:name w:val="ATC-APX2-L2BT"/>
    <w:basedOn w:val="Normal"/>
    <w:rsid w:val="00C56C55"/>
    <w:pPr>
      <w:spacing w:after="220"/>
      <w:ind w:left="720"/>
      <w:jc w:val="both"/>
    </w:pPr>
  </w:style>
  <w:style w:type="paragraph" w:customStyle="1" w:styleId="ATC-APX2-L3">
    <w:name w:val="ATC-APX2-L3"/>
    <w:basedOn w:val="Normal"/>
    <w:rsid w:val="00214AAF"/>
    <w:pPr>
      <w:numPr>
        <w:ilvl w:val="2"/>
        <w:numId w:val="5"/>
      </w:numPr>
      <w:spacing w:after="220"/>
      <w:jc w:val="both"/>
      <w:outlineLvl w:val="2"/>
    </w:pPr>
  </w:style>
  <w:style w:type="paragraph" w:customStyle="1" w:styleId="ATC-APX2-L3BT">
    <w:name w:val="ATC-APX2-L3BT"/>
    <w:basedOn w:val="Normal"/>
    <w:rsid w:val="00D97395"/>
    <w:pPr>
      <w:spacing w:after="220"/>
      <w:ind w:left="1440"/>
      <w:jc w:val="both"/>
    </w:pPr>
  </w:style>
  <w:style w:type="paragraph" w:customStyle="1" w:styleId="ATC-APX2-L4">
    <w:name w:val="ATC-APX2-L4"/>
    <w:basedOn w:val="Normal"/>
    <w:rsid w:val="00214AAF"/>
    <w:pPr>
      <w:numPr>
        <w:ilvl w:val="3"/>
        <w:numId w:val="5"/>
      </w:numPr>
      <w:spacing w:after="220"/>
      <w:jc w:val="both"/>
      <w:outlineLvl w:val="3"/>
    </w:pPr>
  </w:style>
  <w:style w:type="paragraph" w:customStyle="1" w:styleId="ATC-APX2-L4-BT">
    <w:name w:val="ATC-APX2-L4-BT"/>
    <w:basedOn w:val="Normal"/>
    <w:rsid w:val="00D97395"/>
    <w:pPr>
      <w:spacing w:after="220"/>
      <w:ind w:left="2160"/>
      <w:jc w:val="both"/>
    </w:pPr>
  </w:style>
  <w:style w:type="paragraph" w:customStyle="1" w:styleId="ATC-APX2-L5">
    <w:name w:val="ATC-APX2-L5"/>
    <w:basedOn w:val="Normal"/>
    <w:rsid w:val="00214AAF"/>
    <w:pPr>
      <w:numPr>
        <w:ilvl w:val="4"/>
        <w:numId w:val="5"/>
      </w:numPr>
      <w:spacing w:after="220"/>
      <w:jc w:val="both"/>
      <w:outlineLvl w:val="4"/>
    </w:pPr>
  </w:style>
  <w:style w:type="paragraph" w:customStyle="1" w:styleId="ATC-APX2-L5-BT">
    <w:name w:val="ATC-APX2-L5-BT"/>
    <w:basedOn w:val="Normal"/>
    <w:rsid w:val="00D97395"/>
    <w:pPr>
      <w:spacing w:after="220"/>
      <w:ind w:left="2880"/>
      <w:jc w:val="both"/>
    </w:pPr>
  </w:style>
  <w:style w:type="paragraph" w:customStyle="1" w:styleId="ATC-APX2-L6">
    <w:name w:val="ATC-APX2-L6"/>
    <w:basedOn w:val="Normal"/>
    <w:rsid w:val="00214AAF"/>
    <w:pPr>
      <w:numPr>
        <w:ilvl w:val="5"/>
        <w:numId w:val="5"/>
      </w:numPr>
      <w:spacing w:after="220"/>
      <w:jc w:val="both"/>
      <w:outlineLvl w:val="5"/>
    </w:pPr>
  </w:style>
  <w:style w:type="paragraph" w:customStyle="1" w:styleId="ATC-APX2-L6-BT">
    <w:name w:val="ATC-APX2-L6-BT"/>
    <w:basedOn w:val="Normal"/>
    <w:rsid w:val="00D97395"/>
    <w:pPr>
      <w:spacing w:after="220"/>
      <w:ind w:left="3600"/>
      <w:jc w:val="both"/>
    </w:pPr>
  </w:style>
  <w:style w:type="paragraph" w:styleId="Footer">
    <w:name w:val="footer"/>
    <w:basedOn w:val="Normal"/>
    <w:link w:val="FooterChar"/>
    <w:uiPriority w:val="99"/>
    <w:rsid w:val="00F14E0F"/>
    <w:pPr>
      <w:tabs>
        <w:tab w:val="center" w:pos="4320"/>
        <w:tab w:val="right" w:pos="8640"/>
      </w:tabs>
    </w:pPr>
  </w:style>
  <w:style w:type="character" w:styleId="PageNumber">
    <w:name w:val="page number"/>
    <w:basedOn w:val="DefaultParagraphFont"/>
    <w:rsid w:val="00D97395"/>
    <w:rPr>
      <w:rFonts w:ascii="Microsoft Sans Serif" w:hAnsi="Microsoft Sans Serif"/>
      <w:sz w:val="20"/>
    </w:rPr>
  </w:style>
  <w:style w:type="paragraph" w:customStyle="1" w:styleId="AgreementBody">
    <w:name w:val="AgreementBody"/>
    <w:basedOn w:val="Normal"/>
    <w:rsid w:val="00214AAF"/>
    <w:pPr>
      <w:spacing w:after="220"/>
      <w:jc w:val="both"/>
    </w:pPr>
  </w:style>
  <w:style w:type="character" w:styleId="Hyperlink">
    <w:name w:val="Hyperlink"/>
    <w:basedOn w:val="DefaultParagraphFont"/>
    <w:uiPriority w:val="99"/>
    <w:rsid w:val="00A3570B"/>
    <w:rPr>
      <w:rFonts w:ascii="Microsoft Sans Serif" w:hAnsi="Microsoft Sans Serif"/>
      <w:color w:val="0000FF"/>
      <w:sz w:val="20"/>
      <w:u w:val="single"/>
    </w:rPr>
  </w:style>
  <w:style w:type="paragraph" w:customStyle="1" w:styleId="Definitions">
    <w:name w:val="Definitions"/>
    <w:basedOn w:val="Normal"/>
    <w:rsid w:val="00C56C55"/>
    <w:pPr>
      <w:spacing w:after="220"/>
      <w:ind w:left="720"/>
      <w:jc w:val="both"/>
    </w:pPr>
  </w:style>
  <w:style w:type="table" w:styleId="TableGrid">
    <w:name w:val="Table Grid"/>
    <w:basedOn w:val="TableNormal"/>
    <w:uiPriority w:val="59"/>
    <w:rsid w:val="00234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C-APX2-L2BTLeft0Before12pt">
    <w:name w:val="Style ATC-APX2-L2BT + Left:  0&quot; Before:  12 pt"/>
    <w:basedOn w:val="ATC-APX2-L2BT"/>
    <w:rsid w:val="005F53A2"/>
    <w:pPr>
      <w:spacing w:before="240"/>
      <w:ind w:left="0"/>
    </w:pPr>
    <w:rPr>
      <w:szCs w:val="20"/>
    </w:rPr>
  </w:style>
  <w:style w:type="paragraph" w:customStyle="1" w:styleId="BasicParagraph">
    <w:name w:val="[Basic Paragraph]"/>
    <w:basedOn w:val="Normal"/>
    <w:rsid w:val="00214AAF"/>
    <w:pPr>
      <w:widowControl w:val="0"/>
      <w:autoSpaceDE w:val="0"/>
      <w:autoSpaceDN w:val="0"/>
      <w:bidi/>
      <w:adjustRightInd w:val="0"/>
      <w:spacing w:line="288" w:lineRule="auto"/>
      <w:textAlignment w:val="center"/>
    </w:pPr>
    <w:rPr>
      <w:rFonts w:eastAsia="Cambria" w:cs="AdobeArabic-Regular"/>
      <w:color w:val="000000"/>
      <w:lang w:bidi="ar-YE"/>
    </w:rPr>
  </w:style>
  <w:style w:type="paragraph" w:customStyle="1" w:styleId="Style1">
    <w:name w:val="Style1"/>
    <w:basedOn w:val="BodyText"/>
    <w:rsid w:val="00C56C55"/>
    <w:pPr>
      <w:numPr>
        <w:numId w:val="6"/>
      </w:numPr>
      <w:spacing w:after="0"/>
      <w:jc w:val="both"/>
    </w:pPr>
    <w:rPr>
      <w:szCs w:val="20"/>
    </w:rPr>
  </w:style>
  <w:style w:type="paragraph" w:styleId="BodyText">
    <w:name w:val="Body Text"/>
    <w:basedOn w:val="Normal"/>
    <w:rsid w:val="00D97395"/>
    <w:pPr>
      <w:spacing w:after="120"/>
    </w:pPr>
  </w:style>
  <w:style w:type="paragraph" w:customStyle="1" w:styleId="StyleFrontPage12pt">
    <w:name w:val="Style FrontPage + 12 pt"/>
    <w:basedOn w:val="FrontPage"/>
    <w:rsid w:val="00A3570B"/>
    <w:rPr>
      <w:b w:val="0"/>
      <w:szCs w:val="24"/>
    </w:rPr>
  </w:style>
  <w:style w:type="paragraph" w:customStyle="1" w:styleId="StyleFrontPage10ptComplexBold">
    <w:name w:val="Style FrontPage + 10 pt (Complex) Bold"/>
    <w:basedOn w:val="FrontPage"/>
    <w:link w:val="StyleFrontPage10ptComplexBoldCharChar"/>
    <w:rsid w:val="00A3570B"/>
    <w:rPr>
      <w:bCs/>
    </w:rPr>
  </w:style>
  <w:style w:type="character" w:customStyle="1" w:styleId="FrontPageChar">
    <w:name w:val="FrontPage Char"/>
    <w:basedOn w:val="DefaultParagraphFont"/>
    <w:link w:val="FrontPage"/>
    <w:rsid w:val="00A3570B"/>
    <w:rPr>
      <w:rFonts w:ascii="Microsoft Sans Serif" w:hAnsi="Microsoft Sans Serif"/>
      <w:b/>
      <w:lang w:val="en-GB" w:eastAsia="en-US" w:bidi="ar-SA"/>
    </w:rPr>
  </w:style>
  <w:style w:type="character" w:customStyle="1" w:styleId="StyleFrontPage10ptComplexBoldCharChar">
    <w:name w:val="Style FrontPage + 10 pt (Complex) Bold Char Char"/>
    <w:basedOn w:val="FrontPageChar"/>
    <w:link w:val="StyleFrontPage10ptComplexBold"/>
    <w:rsid w:val="00A3570B"/>
    <w:rPr>
      <w:rFonts w:ascii="Microsoft Sans Serif" w:hAnsi="Microsoft Sans Serif"/>
      <w:b/>
      <w:bCs/>
      <w:lang w:val="en-GB" w:eastAsia="en-US" w:bidi="ar-SA"/>
    </w:rPr>
  </w:style>
  <w:style w:type="paragraph" w:customStyle="1" w:styleId="StyleFrontPage14pt">
    <w:name w:val="Style FrontPage + 14 pt"/>
    <w:basedOn w:val="FrontPage"/>
    <w:link w:val="StyleFrontPage14ptChar"/>
    <w:rsid w:val="00A3570B"/>
    <w:rPr>
      <w:szCs w:val="28"/>
    </w:rPr>
  </w:style>
  <w:style w:type="character" w:customStyle="1" w:styleId="StyleFrontPage14ptChar">
    <w:name w:val="Style FrontPage + 14 pt Char"/>
    <w:basedOn w:val="FrontPageChar"/>
    <w:link w:val="StyleFrontPage14pt"/>
    <w:rsid w:val="00A3570B"/>
    <w:rPr>
      <w:rFonts w:ascii="Microsoft Sans Serif" w:hAnsi="Microsoft Sans Serif"/>
      <w:b/>
      <w:szCs w:val="28"/>
      <w:lang w:val="en-GB" w:eastAsia="en-US" w:bidi="ar-SA"/>
    </w:rPr>
  </w:style>
  <w:style w:type="paragraph" w:customStyle="1" w:styleId="StyleFrontPage14ptBefore24ptAfter24pt">
    <w:name w:val="Style FrontPage + 14 pt Before:  24 pt After:  24 pt"/>
    <w:basedOn w:val="FrontPage"/>
    <w:rsid w:val="00A3570B"/>
    <w:pPr>
      <w:spacing w:before="480" w:after="480"/>
    </w:pPr>
    <w:rPr>
      <w:szCs w:val="28"/>
    </w:rPr>
  </w:style>
  <w:style w:type="paragraph" w:styleId="TOC2">
    <w:name w:val="toc 2"/>
    <w:basedOn w:val="Normal"/>
    <w:next w:val="Normal"/>
    <w:autoRedefine/>
    <w:uiPriority w:val="39"/>
    <w:rsid w:val="00A7017A"/>
    <w:pPr>
      <w:tabs>
        <w:tab w:val="left" w:pos="1080"/>
        <w:tab w:val="right" w:leader="dot" w:pos="8299"/>
      </w:tabs>
      <w:spacing w:line="360" w:lineRule="auto"/>
      <w:ind w:left="540"/>
    </w:pPr>
  </w:style>
  <w:style w:type="paragraph" w:styleId="TOC3">
    <w:name w:val="toc 3"/>
    <w:basedOn w:val="Normal"/>
    <w:next w:val="Normal"/>
    <w:autoRedefine/>
    <w:uiPriority w:val="39"/>
    <w:rsid w:val="00C57AF6"/>
    <w:pPr>
      <w:tabs>
        <w:tab w:val="left" w:pos="1620"/>
        <w:tab w:val="right" w:leader="dot" w:pos="8299"/>
      </w:tabs>
      <w:spacing w:line="360" w:lineRule="auto"/>
      <w:ind w:left="1080"/>
    </w:pPr>
  </w:style>
  <w:style w:type="paragraph" w:customStyle="1" w:styleId="APPENDIX">
    <w:name w:val="APPENDIX"/>
    <w:basedOn w:val="Normal"/>
    <w:rsid w:val="000C2CDA"/>
    <w:pPr>
      <w:numPr>
        <w:ilvl w:val="7"/>
        <w:numId w:val="1"/>
      </w:numPr>
      <w:spacing w:after="200"/>
      <w:jc w:val="center"/>
      <w:outlineLvl w:val="7"/>
    </w:pPr>
    <w:rPr>
      <w:b/>
      <w:bCs/>
      <w:caps/>
    </w:rPr>
  </w:style>
  <w:style w:type="character" w:customStyle="1" w:styleId="HeaderChar">
    <w:name w:val="Header Char"/>
    <w:basedOn w:val="DefaultParagraphFont"/>
    <w:link w:val="Header"/>
    <w:uiPriority w:val="99"/>
    <w:rsid w:val="00CE7DE2"/>
    <w:rPr>
      <w:rFonts w:ascii="Microsoft Sans Serif" w:hAnsi="Microsoft Sans Serif"/>
      <w:szCs w:val="24"/>
    </w:rPr>
  </w:style>
  <w:style w:type="character" w:customStyle="1" w:styleId="Heading4Char">
    <w:name w:val="Heading 4 Char"/>
    <w:aliases w:val="H4 Char,h4 Char,First Subheading Char,Level 2 - a Char"/>
    <w:basedOn w:val="DefaultParagraphFont"/>
    <w:link w:val="Heading4"/>
    <w:semiHidden/>
    <w:rsid w:val="009D2B3D"/>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rsid w:val="009D2B3D"/>
    <w:rPr>
      <w:rFonts w:ascii="Arial" w:hAnsi="Arial"/>
      <w:lang w:val="en-GB"/>
    </w:rPr>
  </w:style>
  <w:style w:type="character" w:customStyle="1" w:styleId="Heading6Char">
    <w:name w:val="Heading 6 Char"/>
    <w:basedOn w:val="DefaultParagraphFont"/>
    <w:link w:val="Heading6"/>
    <w:rsid w:val="009D2B3D"/>
    <w:rPr>
      <w:rFonts w:ascii="Arial Bold" w:hAnsi="Arial Bold"/>
      <w:b/>
      <w:lang w:val="en-GB"/>
    </w:rPr>
  </w:style>
  <w:style w:type="character" w:customStyle="1" w:styleId="Heading7Char">
    <w:name w:val="Heading 7 Char"/>
    <w:basedOn w:val="DefaultParagraphFont"/>
    <w:link w:val="Heading7"/>
    <w:rsid w:val="009D2B3D"/>
    <w:rPr>
      <w:rFonts w:ascii="Arial Bold" w:hAnsi="Arial Bold"/>
      <w:b/>
      <w:color w:val="000000"/>
      <w:lang w:val="en-GB"/>
    </w:rPr>
  </w:style>
  <w:style w:type="character" w:customStyle="1" w:styleId="Heading8Char">
    <w:name w:val="Heading 8 Char"/>
    <w:basedOn w:val="DefaultParagraphFont"/>
    <w:link w:val="Heading8"/>
    <w:rsid w:val="009D2B3D"/>
    <w:rPr>
      <w:rFonts w:ascii="Arial Bold" w:hAnsi="Arial Bold"/>
      <w:b/>
      <w:sz w:val="24"/>
      <w:lang w:val="en-GB"/>
    </w:rPr>
  </w:style>
  <w:style w:type="numbering" w:customStyle="1" w:styleId="NoList1">
    <w:name w:val="No List1"/>
    <w:next w:val="NoList"/>
    <w:uiPriority w:val="99"/>
    <w:semiHidden/>
    <w:unhideWhenUsed/>
    <w:rsid w:val="009D2B3D"/>
  </w:style>
  <w:style w:type="paragraph" w:customStyle="1" w:styleId="Bodyclause">
    <w:name w:val="Body  clause"/>
    <w:basedOn w:val="Normal"/>
    <w:next w:val="Heading1"/>
    <w:rsid w:val="009D2B3D"/>
    <w:pPr>
      <w:spacing w:before="240" w:after="120" w:line="300" w:lineRule="atLeast"/>
      <w:ind w:left="720"/>
      <w:jc w:val="both"/>
    </w:pPr>
    <w:rPr>
      <w:rFonts w:ascii="Arial" w:hAnsi="Arial"/>
      <w:szCs w:val="20"/>
    </w:rPr>
  </w:style>
  <w:style w:type="paragraph" w:customStyle="1" w:styleId="Bodysubclause">
    <w:name w:val="Body  sub clause"/>
    <w:basedOn w:val="Normal"/>
    <w:rsid w:val="009D2B3D"/>
    <w:pPr>
      <w:spacing w:before="240" w:after="120" w:line="300" w:lineRule="atLeast"/>
      <w:ind w:left="720"/>
      <w:jc w:val="both"/>
    </w:pPr>
    <w:rPr>
      <w:rFonts w:ascii="Arial" w:hAnsi="Arial"/>
      <w:szCs w:val="20"/>
    </w:rPr>
  </w:style>
  <w:style w:type="paragraph" w:customStyle="1" w:styleId="Bodypara">
    <w:name w:val="Body para"/>
    <w:basedOn w:val="Normal"/>
    <w:rsid w:val="009D2B3D"/>
    <w:pPr>
      <w:spacing w:after="240" w:line="300" w:lineRule="atLeast"/>
      <w:ind w:left="1559"/>
      <w:jc w:val="both"/>
    </w:pPr>
    <w:rPr>
      <w:rFonts w:ascii="Arial" w:hAnsi="Arial"/>
      <w:szCs w:val="20"/>
    </w:rPr>
  </w:style>
  <w:style w:type="paragraph" w:customStyle="1" w:styleId="Bodysubpara">
    <w:name w:val="Body sub para"/>
    <w:basedOn w:val="Normal"/>
    <w:next w:val="Heading3"/>
    <w:rsid w:val="009D2B3D"/>
    <w:pPr>
      <w:spacing w:after="120" w:line="300" w:lineRule="atLeast"/>
      <w:ind w:left="2268"/>
      <w:jc w:val="both"/>
    </w:pPr>
    <w:rPr>
      <w:rFonts w:ascii="Arial" w:hAnsi="Arial"/>
      <w:szCs w:val="20"/>
    </w:rPr>
  </w:style>
  <w:style w:type="paragraph" w:customStyle="1" w:styleId="Schmainhead">
    <w:name w:val="Sch   main head"/>
    <w:basedOn w:val="Normal"/>
    <w:next w:val="Normal"/>
    <w:autoRedefine/>
    <w:rsid w:val="009D2B3D"/>
    <w:pPr>
      <w:keepNext/>
      <w:pageBreakBefore/>
      <w:numPr>
        <w:numId w:val="12"/>
      </w:numPr>
      <w:spacing w:before="240" w:after="360" w:line="300" w:lineRule="atLeast"/>
      <w:jc w:val="both"/>
      <w:outlineLvl w:val="0"/>
    </w:pPr>
    <w:rPr>
      <w:rFonts w:ascii="Arial" w:hAnsi="Arial"/>
      <w:b/>
      <w:kern w:val="28"/>
      <w:szCs w:val="20"/>
    </w:rPr>
  </w:style>
  <w:style w:type="paragraph" w:customStyle="1" w:styleId="Schparthead">
    <w:name w:val="Sch   part head"/>
    <w:basedOn w:val="Normal"/>
    <w:next w:val="Normal"/>
    <w:rsid w:val="009D2B3D"/>
    <w:pPr>
      <w:keepNext/>
      <w:numPr>
        <w:numId w:val="14"/>
      </w:numPr>
      <w:spacing w:before="240" w:after="240" w:line="300" w:lineRule="atLeast"/>
      <w:jc w:val="center"/>
      <w:outlineLvl w:val="0"/>
    </w:pPr>
    <w:rPr>
      <w:rFonts w:ascii="Arial" w:hAnsi="Arial"/>
      <w:b/>
      <w:kern w:val="28"/>
      <w:szCs w:val="20"/>
    </w:rPr>
  </w:style>
  <w:style w:type="paragraph" w:customStyle="1" w:styleId="Sch1styleclause">
    <w:name w:val="Sch  (1style) clause"/>
    <w:basedOn w:val="Normal"/>
    <w:rsid w:val="009D2B3D"/>
    <w:pPr>
      <w:numPr>
        <w:numId w:val="11"/>
      </w:numPr>
      <w:spacing w:before="320" w:line="300" w:lineRule="atLeast"/>
      <w:jc w:val="both"/>
      <w:outlineLvl w:val="0"/>
    </w:pPr>
    <w:rPr>
      <w:rFonts w:ascii="Arial" w:hAnsi="Arial"/>
      <w:b/>
      <w:smallCaps/>
      <w:szCs w:val="20"/>
    </w:rPr>
  </w:style>
  <w:style w:type="paragraph" w:customStyle="1" w:styleId="Sch1stylesubclause">
    <w:name w:val="Sch  (1style) sub clause"/>
    <w:basedOn w:val="Normal"/>
    <w:rsid w:val="009D2B3D"/>
    <w:pPr>
      <w:numPr>
        <w:ilvl w:val="1"/>
        <w:numId w:val="11"/>
      </w:numPr>
      <w:spacing w:before="280" w:after="120" w:line="300" w:lineRule="atLeast"/>
      <w:jc w:val="both"/>
      <w:outlineLvl w:val="1"/>
    </w:pPr>
    <w:rPr>
      <w:rFonts w:ascii="Arial" w:hAnsi="Arial"/>
      <w:color w:val="000000"/>
      <w:szCs w:val="20"/>
    </w:rPr>
  </w:style>
  <w:style w:type="paragraph" w:customStyle="1" w:styleId="Sch1stylepara">
    <w:name w:val="Sch (1style) para"/>
    <w:basedOn w:val="Normal"/>
    <w:rsid w:val="009D2B3D"/>
    <w:pPr>
      <w:numPr>
        <w:ilvl w:val="2"/>
        <w:numId w:val="11"/>
      </w:numPr>
      <w:spacing w:after="120" w:line="300" w:lineRule="atLeast"/>
      <w:jc w:val="both"/>
    </w:pPr>
    <w:rPr>
      <w:rFonts w:ascii="Arial" w:hAnsi="Arial"/>
      <w:szCs w:val="20"/>
    </w:rPr>
  </w:style>
  <w:style w:type="paragraph" w:customStyle="1" w:styleId="Sch1stylesubpara">
    <w:name w:val="Sch (1style) sub para"/>
    <w:basedOn w:val="Heading4"/>
    <w:rsid w:val="009D2B3D"/>
    <w:pPr>
      <w:keepNext w:val="0"/>
      <w:keepLines w:val="0"/>
      <w:numPr>
        <w:ilvl w:val="3"/>
        <w:numId w:val="11"/>
      </w:numPr>
      <w:tabs>
        <w:tab w:val="left" w:pos="2261"/>
      </w:tabs>
      <w:spacing w:before="0" w:after="120" w:line="300" w:lineRule="atLeast"/>
      <w:jc w:val="both"/>
    </w:pPr>
    <w:rPr>
      <w:rFonts w:ascii="Arial" w:eastAsia="Times New Roman" w:hAnsi="Arial" w:cs="Times New Roman"/>
      <w:i w:val="0"/>
      <w:iCs w:val="0"/>
      <w:color w:val="auto"/>
      <w:szCs w:val="20"/>
    </w:rPr>
  </w:style>
  <w:style w:type="paragraph" w:customStyle="1" w:styleId="Sch2style1">
    <w:name w:val="Sch (2style)  1"/>
    <w:basedOn w:val="Normal"/>
    <w:rsid w:val="009D2B3D"/>
    <w:pPr>
      <w:numPr>
        <w:numId w:val="7"/>
      </w:numPr>
      <w:spacing w:before="280" w:after="120" w:line="300" w:lineRule="exact"/>
      <w:jc w:val="both"/>
    </w:pPr>
    <w:rPr>
      <w:rFonts w:ascii="Arial" w:hAnsi="Arial"/>
      <w:szCs w:val="20"/>
    </w:rPr>
  </w:style>
  <w:style w:type="paragraph" w:customStyle="1" w:styleId="Sch2stylea">
    <w:name w:val="Sch (2style) (a)"/>
    <w:basedOn w:val="Normal"/>
    <w:rsid w:val="009D2B3D"/>
    <w:pPr>
      <w:numPr>
        <w:ilvl w:val="1"/>
        <w:numId w:val="7"/>
      </w:numPr>
      <w:spacing w:after="120" w:line="300" w:lineRule="exact"/>
      <w:jc w:val="both"/>
    </w:pPr>
    <w:rPr>
      <w:rFonts w:ascii="Arial" w:hAnsi="Arial"/>
      <w:szCs w:val="20"/>
    </w:rPr>
  </w:style>
  <w:style w:type="paragraph" w:customStyle="1" w:styleId="Sch2stylei">
    <w:name w:val="Sch (2style) (i)"/>
    <w:basedOn w:val="Heading4"/>
    <w:rsid w:val="009D2B3D"/>
    <w:pPr>
      <w:keepNext w:val="0"/>
      <w:keepLines w:val="0"/>
      <w:numPr>
        <w:ilvl w:val="2"/>
        <w:numId w:val="7"/>
      </w:numPr>
      <w:tabs>
        <w:tab w:val="left" w:pos="2268"/>
      </w:tabs>
      <w:spacing w:before="0" w:after="120" w:line="300" w:lineRule="atLeast"/>
      <w:jc w:val="both"/>
    </w:pPr>
    <w:rPr>
      <w:rFonts w:ascii="Arial" w:eastAsia="Times New Roman" w:hAnsi="Arial" w:cs="Times New Roman"/>
      <w:i w:val="0"/>
      <w:iCs w:val="0"/>
      <w:noProof/>
      <w:color w:val="auto"/>
      <w:szCs w:val="20"/>
    </w:rPr>
  </w:style>
  <w:style w:type="character" w:styleId="FollowedHyperlink">
    <w:name w:val="FollowedHyperlink"/>
    <w:basedOn w:val="DefaultParagraphFont"/>
    <w:rsid w:val="009D2B3D"/>
    <w:rPr>
      <w:color w:val="800080"/>
      <w:u w:val="single"/>
    </w:rPr>
  </w:style>
  <w:style w:type="paragraph" w:customStyle="1" w:styleId="1Parties">
    <w:name w:val="(1) Parties"/>
    <w:basedOn w:val="Normal"/>
    <w:rsid w:val="009D2B3D"/>
    <w:pPr>
      <w:numPr>
        <w:numId w:val="8"/>
      </w:numPr>
      <w:spacing w:before="120" w:after="120" w:line="300" w:lineRule="atLeast"/>
      <w:jc w:val="both"/>
    </w:pPr>
    <w:rPr>
      <w:rFonts w:ascii="Arial" w:hAnsi="Arial"/>
      <w:szCs w:val="20"/>
    </w:rPr>
  </w:style>
  <w:style w:type="paragraph" w:customStyle="1" w:styleId="ABackground">
    <w:name w:val="(A) Background"/>
    <w:basedOn w:val="Normal"/>
    <w:rsid w:val="009D2B3D"/>
    <w:pPr>
      <w:numPr>
        <w:numId w:val="9"/>
      </w:numPr>
      <w:spacing w:before="120" w:after="120" w:line="300" w:lineRule="atLeast"/>
      <w:jc w:val="both"/>
    </w:pPr>
    <w:rPr>
      <w:rFonts w:ascii="Arial" w:hAnsi="Arial"/>
      <w:szCs w:val="20"/>
    </w:rPr>
  </w:style>
  <w:style w:type="character" w:customStyle="1" w:styleId="Def">
    <w:name w:val="Def"/>
    <w:basedOn w:val="DefaultParagraphFont"/>
    <w:rsid w:val="009D2B3D"/>
    <w:rPr>
      <w:b/>
      <w:color w:val="000000"/>
      <w:sz w:val="22"/>
    </w:rPr>
  </w:style>
  <w:style w:type="paragraph" w:customStyle="1" w:styleId="1stIntroHeadings">
    <w:name w:val="1stIntroHeadings"/>
    <w:basedOn w:val="Normal"/>
    <w:next w:val="Normal"/>
    <w:rsid w:val="009D2B3D"/>
    <w:pPr>
      <w:tabs>
        <w:tab w:val="left" w:pos="709"/>
      </w:tabs>
      <w:spacing w:before="120" w:after="120" w:line="300" w:lineRule="atLeast"/>
      <w:jc w:val="both"/>
    </w:pPr>
    <w:rPr>
      <w:rFonts w:ascii="Arial" w:hAnsi="Arial"/>
      <w:b/>
      <w:smallCaps/>
      <w:sz w:val="24"/>
      <w:szCs w:val="20"/>
    </w:rPr>
  </w:style>
  <w:style w:type="paragraph" w:customStyle="1" w:styleId="Scha">
    <w:name w:val="Sch a)"/>
    <w:basedOn w:val="Normal"/>
    <w:rsid w:val="009D2B3D"/>
    <w:pPr>
      <w:numPr>
        <w:ilvl w:val="1"/>
        <w:numId w:val="8"/>
      </w:numPr>
      <w:spacing w:line="300" w:lineRule="atLeast"/>
      <w:jc w:val="both"/>
    </w:pPr>
    <w:rPr>
      <w:rFonts w:ascii="Arial" w:hAnsi="Arial"/>
      <w:szCs w:val="20"/>
    </w:rPr>
  </w:style>
  <w:style w:type="paragraph" w:customStyle="1" w:styleId="XExecution">
    <w:name w:val="X Execution"/>
    <w:basedOn w:val="Normal"/>
    <w:rsid w:val="009D2B3D"/>
    <w:pPr>
      <w:tabs>
        <w:tab w:val="left" w:pos="0"/>
        <w:tab w:val="left" w:pos="3544"/>
      </w:tabs>
      <w:spacing w:line="300" w:lineRule="atLeast"/>
      <w:ind w:right="459"/>
    </w:pPr>
    <w:rPr>
      <w:rFonts w:ascii="Arial" w:hAnsi="Arial"/>
      <w:color w:val="000000"/>
      <w:szCs w:val="20"/>
    </w:rPr>
  </w:style>
  <w:style w:type="paragraph" w:customStyle="1" w:styleId="Comments">
    <w:name w:val="Comments"/>
    <w:basedOn w:val="Normal"/>
    <w:rsid w:val="009D2B3D"/>
    <w:pPr>
      <w:spacing w:after="120" w:line="300" w:lineRule="atLeast"/>
      <w:ind w:left="284"/>
    </w:pPr>
    <w:rPr>
      <w:rFonts w:ascii="Arial" w:hAnsi="Arial"/>
      <w:i/>
      <w:szCs w:val="20"/>
    </w:rPr>
  </w:style>
  <w:style w:type="paragraph" w:customStyle="1" w:styleId="CoversheetTitle">
    <w:name w:val="Coversheet Title"/>
    <w:basedOn w:val="Normal"/>
    <w:autoRedefine/>
    <w:rsid w:val="009D2B3D"/>
    <w:pPr>
      <w:jc w:val="center"/>
    </w:pPr>
    <w:rPr>
      <w:rFonts w:ascii="Times New Roman" w:hAnsi="Times New Roman" w:cs="Arial"/>
      <w:b/>
      <w:caps/>
      <w:noProof/>
      <w:sz w:val="22"/>
      <w:szCs w:val="22"/>
    </w:rPr>
  </w:style>
  <w:style w:type="paragraph" w:customStyle="1" w:styleId="CoversheetParagraph">
    <w:name w:val="Coversheet Paragraph"/>
    <w:basedOn w:val="Normal"/>
    <w:autoRedefine/>
    <w:rsid w:val="009D2B3D"/>
    <w:pPr>
      <w:spacing w:line="300" w:lineRule="atLeast"/>
      <w:jc w:val="center"/>
    </w:pPr>
    <w:rPr>
      <w:rFonts w:ascii="Arial" w:hAnsi="Arial"/>
      <w:szCs w:val="20"/>
    </w:rPr>
  </w:style>
  <w:style w:type="character" w:customStyle="1" w:styleId="Defterm">
    <w:name w:val="Defterm"/>
    <w:basedOn w:val="DefaultParagraphFont"/>
    <w:rsid w:val="009D2B3D"/>
    <w:rPr>
      <w:b/>
      <w:color w:val="000000"/>
      <w:sz w:val="22"/>
    </w:rPr>
  </w:style>
  <w:style w:type="paragraph" w:customStyle="1" w:styleId="NewPage">
    <w:name w:val="New Page"/>
    <w:basedOn w:val="Normal"/>
    <w:autoRedefine/>
    <w:rsid w:val="009D2B3D"/>
    <w:pPr>
      <w:pageBreakBefore/>
      <w:spacing w:line="300" w:lineRule="atLeast"/>
      <w:jc w:val="both"/>
    </w:pPr>
    <w:rPr>
      <w:rFonts w:ascii="Arial" w:hAnsi="Arial"/>
      <w:szCs w:val="20"/>
    </w:rPr>
  </w:style>
  <w:style w:type="paragraph" w:customStyle="1" w:styleId="FrontInformation">
    <w:name w:val="FrontInformation"/>
    <w:autoRedefine/>
    <w:rsid w:val="009D2B3D"/>
    <w:pPr>
      <w:spacing w:line="300" w:lineRule="atLeast"/>
    </w:pPr>
    <w:rPr>
      <w:rFonts w:ascii="Arial" w:hAnsi="Arial"/>
      <w:color w:val="000000"/>
      <w:lang w:val="en-GB"/>
    </w:rPr>
  </w:style>
  <w:style w:type="character" w:customStyle="1" w:styleId="defitem">
    <w:name w:val="defitem"/>
    <w:basedOn w:val="DefaultParagraphFont"/>
    <w:rsid w:val="009D2B3D"/>
  </w:style>
  <w:style w:type="character" w:customStyle="1" w:styleId="smallcaps">
    <w:name w:val="smallcaps"/>
    <w:rsid w:val="009D2B3D"/>
    <w:rPr>
      <w:b/>
      <w:smallCaps/>
    </w:rPr>
  </w:style>
  <w:style w:type="paragraph" w:customStyle="1" w:styleId="Schmainheadinc">
    <w:name w:val="Sch   main head inc"/>
    <w:basedOn w:val="Normal"/>
    <w:rsid w:val="009D2B3D"/>
    <w:pPr>
      <w:numPr>
        <w:numId w:val="17"/>
      </w:numPr>
      <w:spacing w:before="360" w:after="360" w:line="300" w:lineRule="atLeast"/>
      <w:jc w:val="both"/>
    </w:pPr>
    <w:rPr>
      <w:rFonts w:ascii="Arial" w:hAnsi="Arial"/>
      <w:b/>
      <w:szCs w:val="20"/>
    </w:rPr>
  </w:style>
  <w:style w:type="paragraph" w:customStyle="1" w:styleId="OperativeStart">
    <w:name w:val="OperativeStart"/>
    <w:basedOn w:val="Normal"/>
    <w:autoRedefine/>
    <w:rsid w:val="009D2B3D"/>
    <w:pPr>
      <w:pageBreakBefore/>
      <w:spacing w:line="300" w:lineRule="atLeast"/>
      <w:jc w:val="both"/>
    </w:pPr>
    <w:rPr>
      <w:rFonts w:ascii="Arial" w:hAnsi="Arial"/>
      <w:szCs w:val="20"/>
    </w:rPr>
  </w:style>
  <w:style w:type="paragraph" w:customStyle="1" w:styleId="Schmainheadsingle">
    <w:name w:val="Sch main head single"/>
    <w:basedOn w:val="Normal"/>
    <w:next w:val="Normal"/>
    <w:rsid w:val="009D2B3D"/>
    <w:pPr>
      <w:pageBreakBefore/>
      <w:numPr>
        <w:numId w:val="15"/>
      </w:numPr>
      <w:spacing w:before="240" w:after="360" w:line="300" w:lineRule="atLeast"/>
      <w:jc w:val="center"/>
    </w:pPr>
    <w:rPr>
      <w:rFonts w:ascii="Arial" w:hAnsi="Arial"/>
      <w:b/>
      <w:kern w:val="28"/>
      <w:szCs w:val="20"/>
    </w:rPr>
  </w:style>
  <w:style w:type="paragraph" w:customStyle="1" w:styleId="Schmainheadincsingle">
    <w:name w:val="Sch   main head inc single"/>
    <w:basedOn w:val="Normal"/>
    <w:next w:val="Normal"/>
    <w:rsid w:val="009D2B3D"/>
    <w:pPr>
      <w:numPr>
        <w:numId w:val="16"/>
      </w:numPr>
      <w:spacing w:before="240" w:after="360" w:line="300" w:lineRule="atLeast"/>
      <w:jc w:val="both"/>
    </w:pPr>
    <w:rPr>
      <w:rFonts w:ascii="Arial" w:hAnsi="Arial"/>
      <w:b/>
      <w:kern w:val="28"/>
      <w:szCs w:val="20"/>
    </w:rPr>
  </w:style>
  <w:style w:type="paragraph" w:customStyle="1" w:styleId="Testimonium">
    <w:name w:val="Testimonium"/>
    <w:basedOn w:val="Normal"/>
    <w:rsid w:val="009D2B3D"/>
    <w:pPr>
      <w:spacing w:before="360" w:after="360" w:line="300" w:lineRule="atLeast"/>
      <w:jc w:val="both"/>
    </w:pPr>
    <w:rPr>
      <w:rFonts w:ascii="Arial" w:hAnsi="Arial"/>
      <w:szCs w:val="20"/>
    </w:rPr>
  </w:style>
  <w:style w:type="paragraph" w:customStyle="1" w:styleId="Appmainheadsingle">
    <w:name w:val="App main head single"/>
    <w:basedOn w:val="Normal"/>
    <w:next w:val="Normal"/>
    <w:rsid w:val="009D2B3D"/>
    <w:pPr>
      <w:pageBreakBefore/>
      <w:numPr>
        <w:numId w:val="18"/>
      </w:numPr>
      <w:spacing w:before="240" w:after="360" w:line="300" w:lineRule="atLeast"/>
      <w:jc w:val="center"/>
    </w:pPr>
    <w:rPr>
      <w:rFonts w:ascii="Arial" w:hAnsi="Arial"/>
      <w:b/>
      <w:szCs w:val="20"/>
    </w:rPr>
  </w:style>
  <w:style w:type="paragraph" w:customStyle="1" w:styleId="Appmainhead">
    <w:name w:val="App   main head"/>
    <w:basedOn w:val="Normal"/>
    <w:next w:val="Normal"/>
    <w:rsid w:val="009D2B3D"/>
    <w:pPr>
      <w:pageBreakBefore/>
      <w:numPr>
        <w:numId w:val="19"/>
      </w:numPr>
      <w:spacing w:before="240" w:after="360" w:line="300" w:lineRule="atLeast"/>
      <w:jc w:val="center"/>
    </w:pPr>
    <w:rPr>
      <w:rFonts w:ascii="Arial" w:hAnsi="Arial"/>
      <w:b/>
      <w:szCs w:val="20"/>
    </w:rPr>
  </w:style>
  <w:style w:type="paragraph" w:styleId="CommentText">
    <w:name w:val="annotation text"/>
    <w:basedOn w:val="Normal"/>
    <w:link w:val="CommentTextChar"/>
    <w:rsid w:val="009D2B3D"/>
    <w:pPr>
      <w:spacing w:line="200" w:lineRule="atLeast"/>
    </w:pPr>
    <w:rPr>
      <w:rFonts w:ascii="Arial" w:hAnsi="Arial"/>
      <w:szCs w:val="20"/>
    </w:rPr>
  </w:style>
  <w:style w:type="character" w:customStyle="1" w:styleId="CommentTextChar">
    <w:name w:val="Comment Text Char"/>
    <w:basedOn w:val="DefaultParagraphFont"/>
    <w:link w:val="CommentText"/>
    <w:rsid w:val="009D2B3D"/>
    <w:rPr>
      <w:rFonts w:ascii="Arial" w:hAnsi="Arial"/>
      <w:lang w:val="en-GB"/>
    </w:rPr>
  </w:style>
  <w:style w:type="paragraph" w:customStyle="1" w:styleId="CoversheetTitle2">
    <w:name w:val="Coversheet Title2"/>
    <w:basedOn w:val="CoversheetTitle"/>
    <w:rsid w:val="009D2B3D"/>
    <w:rPr>
      <w:sz w:val="28"/>
    </w:rPr>
  </w:style>
  <w:style w:type="paragraph" w:customStyle="1" w:styleId="Headingreg">
    <w:name w:val="Heading reg"/>
    <w:basedOn w:val="Heading1"/>
    <w:next w:val="Normal"/>
    <w:rsid w:val="009D2B3D"/>
    <w:pPr>
      <w:keepNext w:val="0"/>
      <w:tabs>
        <w:tab w:val="num" w:pos="720"/>
      </w:tabs>
      <w:spacing w:before="320" w:after="240" w:line="300" w:lineRule="atLeast"/>
      <w:ind w:left="720" w:hanging="720"/>
      <w:jc w:val="both"/>
    </w:pPr>
    <w:rPr>
      <w:rFonts w:ascii="Arial" w:hAnsi="Arial" w:cs="Times New Roman"/>
      <w:bCs w:val="0"/>
      <w:kern w:val="28"/>
      <w:szCs w:val="20"/>
    </w:rPr>
  </w:style>
  <w:style w:type="paragraph" w:customStyle="1" w:styleId="HeadingTitle">
    <w:name w:val="HeadingTitle"/>
    <w:basedOn w:val="Normal"/>
    <w:rsid w:val="009D2B3D"/>
    <w:pPr>
      <w:spacing w:before="240" w:after="240" w:line="300" w:lineRule="atLeast"/>
      <w:jc w:val="both"/>
    </w:pPr>
    <w:rPr>
      <w:rFonts w:ascii="Arial" w:hAnsi="Arial"/>
      <w:b/>
      <w:sz w:val="24"/>
      <w:szCs w:val="20"/>
    </w:rPr>
  </w:style>
  <w:style w:type="paragraph" w:customStyle="1" w:styleId="BackSubClause">
    <w:name w:val="BackSubClause"/>
    <w:basedOn w:val="Normal"/>
    <w:rsid w:val="009D2B3D"/>
    <w:pPr>
      <w:numPr>
        <w:ilvl w:val="1"/>
        <w:numId w:val="9"/>
      </w:numPr>
      <w:spacing w:line="300" w:lineRule="atLeast"/>
      <w:jc w:val="both"/>
    </w:pPr>
    <w:rPr>
      <w:rFonts w:ascii="Arial" w:hAnsi="Arial"/>
      <w:szCs w:val="20"/>
    </w:rPr>
  </w:style>
  <w:style w:type="paragraph" w:customStyle="1" w:styleId="NormalSpaced">
    <w:name w:val="NormalSpaced"/>
    <w:basedOn w:val="Normal"/>
    <w:next w:val="Normal"/>
    <w:rsid w:val="009D2B3D"/>
    <w:pPr>
      <w:spacing w:after="240" w:line="300" w:lineRule="atLeast"/>
      <w:jc w:val="both"/>
    </w:pPr>
    <w:rPr>
      <w:rFonts w:ascii="Arial" w:hAnsi="Arial"/>
      <w:szCs w:val="20"/>
    </w:rPr>
  </w:style>
  <w:style w:type="paragraph" w:customStyle="1" w:styleId="Bullet">
    <w:name w:val="Bullet"/>
    <w:basedOn w:val="Normal"/>
    <w:rsid w:val="009D2B3D"/>
    <w:pPr>
      <w:numPr>
        <w:numId w:val="13"/>
      </w:numPr>
      <w:spacing w:after="240" w:line="300" w:lineRule="atLeast"/>
      <w:ind w:left="0" w:firstLine="0"/>
      <w:jc w:val="both"/>
    </w:pPr>
    <w:rPr>
      <w:rFonts w:ascii="Arial" w:hAnsi="Arial"/>
      <w:szCs w:val="20"/>
    </w:rPr>
  </w:style>
  <w:style w:type="paragraph" w:customStyle="1" w:styleId="NormalCell">
    <w:name w:val="NormalCell"/>
    <w:basedOn w:val="Normal"/>
    <w:rsid w:val="009D2B3D"/>
    <w:pPr>
      <w:spacing w:before="120" w:after="120" w:line="300" w:lineRule="atLeast"/>
    </w:pPr>
    <w:rPr>
      <w:rFonts w:ascii="Arial" w:hAnsi="Arial"/>
      <w:szCs w:val="20"/>
    </w:rPr>
  </w:style>
  <w:style w:type="paragraph" w:customStyle="1" w:styleId="NormalSmall">
    <w:name w:val="NormalSmall"/>
    <w:basedOn w:val="NormalCell"/>
    <w:rsid w:val="009D2B3D"/>
    <w:rPr>
      <w:sz w:val="18"/>
    </w:rPr>
  </w:style>
  <w:style w:type="paragraph" w:customStyle="1" w:styleId="BulletSmall">
    <w:name w:val="Bullet Small"/>
    <w:basedOn w:val="Bullet"/>
    <w:rsid w:val="009D2B3D"/>
    <w:rPr>
      <w:sz w:val="18"/>
    </w:rPr>
  </w:style>
  <w:style w:type="paragraph" w:styleId="Subtitle">
    <w:name w:val="Subtitle"/>
    <w:basedOn w:val="Normal"/>
    <w:next w:val="Normal"/>
    <w:link w:val="SubtitleChar"/>
    <w:qFormat/>
    <w:rsid w:val="009D2B3D"/>
    <w:pPr>
      <w:spacing w:after="60" w:line="300" w:lineRule="atLeast"/>
      <w:jc w:val="center"/>
      <w:outlineLvl w:val="1"/>
    </w:pPr>
    <w:rPr>
      <w:rFonts w:ascii="Arial" w:hAnsi="Arial"/>
    </w:rPr>
  </w:style>
  <w:style w:type="character" w:customStyle="1" w:styleId="SubtitleChar">
    <w:name w:val="Subtitle Char"/>
    <w:basedOn w:val="DefaultParagraphFont"/>
    <w:link w:val="Subtitle"/>
    <w:rsid w:val="009D2B3D"/>
    <w:rPr>
      <w:rFonts w:ascii="Arial" w:hAnsi="Arial"/>
      <w:szCs w:val="24"/>
      <w:lang w:val="en-GB"/>
    </w:rPr>
  </w:style>
  <w:style w:type="paragraph" w:styleId="Title">
    <w:name w:val="Title"/>
    <w:basedOn w:val="Normal"/>
    <w:next w:val="Normal"/>
    <w:link w:val="TitleChar"/>
    <w:qFormat/>
    <w:rsid w:val="009D2B3D"/>
    <w:pPr>
      <w:spacing w:before="240" w:after="60" w:line="300" w:lineRule="atLeast"/>
      <w:jc w:val="center"/>
      <w:outlineLvl w:val="0"/>
    </w:pPr>
    <w:rPr>
      <w:rFonts w:ascii="Arial Bold" w:hAnsi="Arial Bold"/>
      <w:b/>
      <w:bCs/>
      <w:kern w:val="28"/>
      <w:sz w:val="24"/>
      <w:szCs w:val="32"/>
    </w:rPr>
  </w:style>
  <w:style w:type="character" w:customStyle="1" w:styleId="TitleChar">
    <w:name w:val="Title Char"/>
    <w:basedOn w:val="DefaultParagraphFont"/>
    <w:link w:val="Title"/>
    <w:rsid w:val="009D2B3D"/>
    <w:rPr>
      <w:rFonts w:ascii="Arial Bold" w:hAnsi="Arial Bold"/>
      <w:b/>
      <w:bCs/>
      <w:kern w:val="28"/>
      <w:sz w:val="24"/>
      <w:szCs w:val="32"/>
      <w:lang w:val="en-GB"/>
    </w:rPr>
  </w:style>
  <w:style w:type="paragraph" w:styleId="BalloonText">
    <w:name w:val="Balloon Text"/>
    <w:basedOn w:val="Normal"/>
    <w:link w:val="BalloonTextChar"/>
    <w:rsid w:val="009D2B3D"/>
    <w:pPr>
      <w:jc w:val="both"/>
    </w:pPr>
    <w:rPr>
      <w:rFonts w:ascii="Tahoma" w:hAnsi="Tahoma" w:cs="Tahoma"/>
      <w:sz w:val="16"/>
      <w:szCs w:val="16"/>
    </w:rPr>
  </w:style>
  <w:style w:type="character" w:customStyle="1" w:styleId="BalloonTextChar">
    <w:name w:val="Balloon Text Char"/>
    <w:basedOn w:val="DefaultParagraphFont"/>
    <w:link w:val="BalloonText"/>
    <w:rsid w:val="009D2B3D"/>
    <w:rPr>
      <w:rFonts w:ascii="Tahoma" w:hAnsi="Tahoma" w:cs="Tahoma"/>
      <w:sz w:val="16"/>
      <w:szCs w:val="16"/>
      <w:lang w:val="en-GB"/>
    </w:rPr>
  </w:style>
  <w:style w:type="character" w:styleId="CommentReference">
    <w:name w:val="annotation reference"/>
    <w:basedOn w:val="DefaultParagraphFont"/>
    <w:rsid w:val="009D2B3D"/>
    <w:rPr>
      <w:sz w:val="16"/>
      <w:szCs w:val="16"/>
    </w:rPr>
  </w:style>
  <w:style w:type="paragraph" w:styleId="CommentSubject">
    <w:name w:val="annotation subject"/>
    <w:basedOn w:val="CommentText"/>
    <w:next w:val="CommentText"/>
    <w:link w:val="CommentSubjectChar"/>
    <w:rsid w:val="009D2B3D"/>
    <w:pPr>
      <w:spacing w:line="240" w:lineRule="auto"/>
      <w:jc w:val="both"/>
    </w:pPr>
    <w:rPr>
      <w:b/>
      <w:bCs/>
    </w:rPr>
  </w:style>
  <w:style w:type="character" w:customStyle="1" w:styleId="CommentSubjectChar">
    <w:name w:val="Comment Subject Char"/>
    <w:basedOn w:val="CommentTextChar"/>
    <w:link w:val="CommentSubject"/>
    <w:rsid w:val="009D2B3D"/>
    <w:rPr>
      <w:rFonts w:ascii="Arial" w:hAnsi="Arial"/>
      <w:b/>
      <w:bCs/>
      <w:lang w:val="en-GB"/>
    </w:rPr>
  </w:style>
  <w:style w:type="paragraph" w:styleId="ListParagraph">
    <w:name w:val="List Paragraph"/>
    <w:basedOn w:val="Normal"/>
    <w:uiPriority w:val="34"/>
    <w:qFormat/>
    <w:rsid w:val="009D2B3D"/>
    <w:pPr>
      <w:spacing w:line="300" w:lineRule="atLeast"/>
      <w:ind w:left="720"/>
      <w:contextualSpacing/>
      <w:jc w:val="both"/>
    </w:pPr>
    <w:rPr>
      <w:rFonts w:ascii="Arial" w:hAnsi="Arial"/>
      <w:szCs w:val="20"/>
    </w:rPr>
  </w:style>
  <w:style w:type="paragraph" w:customStyle="1" w:styleId="ResourceHistoryTitle">
    <w:name w:val="Resource History Title"/>
    <w:link w:val="ResourceHistoryTitleChar"/>
    <w:rsid w:val="009D2B3D"/>
    <w:pPr>
      <w:spacing w:after="120"/>
    </w:pPr>
    <w:rPr>
      <w:rFonts w:ascii="Arial" w:hAnsi="Arial"/>
      <w:b/>
      <w:bCs/>
      <w:color w:val="000000"/>
      <w:sz w:val="24"/>
      <w:szCs w:val="22"/>
    </w:rPr>
  </w:style>
  <w:style w:type="character" w:customStyle="1" w:styleId="ResourceHistoryTitleChar">
    <w:name w:val="Resource History Title Char"/>
    <w:link w:val="ResourceHistoryTitle"/>
    <w:rsid w:val="009D2B3D"/>
    <w:rPr>
      <w:rFonts w:ascii="Arial" w:hAnsi="Arial"/>
      <w:b/>
      <w:bCs/>
      <w:color w:val="000000"/>
      <w:sz w:val="24"/>
      <w:szCs w:val="22"/>
    </w:rPr>
  </w:style>
  <w:style w:type="paragraph" w:customStyle="1" w:styleId="subclause3Bullet2">
    <w:name w:val="subclause 3 Bullet 2"/>
    <w:basedOn w:val="Normal"/>
    <w:qFormat/>
    <w:rsid w:val="009D2B3D"/>
    <w:pPr>
      <w:numPr>
        <w:numId w:val="20"/>
      </w:numPr>
      <w:spacing w:after="120" w:line="300" w:lineRule="atLeast"/>
      <w:ind w:left="2982" w:hanging="357"/>
      <w:jc w:val="both"/>
    </w:pPr>
    <w:rPr>
      <w:rFonts w:ascii="Arial" w:eastAsiaTheme="minorHAnsi" w:hAnsi="Arial" w:cstheme="minorBidi"/>
      <w:color w:val="000000"/>
      <w:szCs w:val="20"/>
    </w:rPr>
  </w:style>
  <w:style w:type="character" w:customStyle="1" w:styleId="DeltaViewInsertion">
    <w:name w:val="DeltaView Insertion"/>
    <w:basedOn w:val="DefaultParagraphFont"/>
    <w:uiPriority w:val="99"/>
    <w:rsid w:val="009D2B3D"/>
    <w:rPr>
      <w:color w:val="0000FF"/>
      <w:u w:val="single"/>
    </w:rPr>
  </w:style>
  <w:style w:type="paragraph" w:styleId="EndnoteText">
    <w:name w:val="endnote text"/>
    <w:basedOn w:val="Normal"/>
    <w:link w:val="EndnoteTextChar"/>
    <w:semiHidden/>
    <w:unhideWhenUsed/>
    <w:rsid w:val="009D2B3D"/>
    <w:pPr>
      <w:jc w:val="both"/>
    </w:pPr>
    <w:rPr>
      <w:rFonts w:ascii="Arial" w:hAnsi="Arial"/>
      <w:szCs w:val="20"/>
    </w:rPr>
  </w:style>
  <w:style w:type="character" w:customStyle="1" w:styleId="EndnoteTextChar">
    <w:name w:val="Endnote Text Char"/>
    <w:basedOn w:val="DefaultParagraphFont"/>
    <w:link w:val="EndnoteText"/>
    <w:semiHidden/>
    <w:rsid w:val="009D2B3D"/>
    <w:rPr>
      <w:rFonts w:ascii="Arial" w:hAnsi="Arial"/>
      <w:lang w:val="en-GB"/>
    </w:rPr>
  </w:style>
  <w:style w:type="character" w:styleId="EndnoteReference">
    <w:name w:val="endnote reference"/>
    <w:basedOn w:val="DefaultParagraphFont"/>
    <w:semiHidden/>
    <w:unhideWhenUsed/>
    <w:rsid w:val="009D2B3D"/>
    <w:rPr>
      <w:vertAlign w:val="superscript"/>
    </w:rPr>
  </w:style>
  <w:style w:type="paragraph" w:styleId="TOC4">
    <w:name w:val="toc 4"/>
    <w:basedOn w:val="Normal"/>
    <w:next w:val="Normal"/>
    <w:autoRedefine/>
    <w:uiPriority w:val="39"/>
    <w:unhideWhenUsed/>
    <w:rsid w:val="00FD5E05"/>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FD5E05"/>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FD5E05"/>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FD5E05"/>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FD5E05"/>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FD5E05"/>
    <w:pPr>
      <w:spacing w:after="100" w:line="259" w:lineRule="auto"/>
      <w:ind w:left="1760"/>
    </w:pPr>
    <w:rPr>
      <w:rFonts w:asciiTheme="minorHAnsi" w:eastAsiaTheme="minorEastAsia" w:hAnsiTheme="minorHAnsi" w:cstheme="minorBidi"/>
      <w:sz w:val="22"/>
      <w:szCs w:val="22"/>
      <w:lang w:eastAsia="en-GB"/>
    </w:rPr>
  </w:style>
  <w:style w:type="paragraph" w:customStyle="1" w:styleId="Level1">
    <w:name w:val="Level 1"/>
    <w:basedOn w:val="Normal"/>
    <w:rsid w:val="00C4124C"/>
    <w:pPr>
      <w:keepNext/>
      <w:numPr>
        <w:numId w:val="22"/>
      </w:numPr>
      <w:spacing w:before="240"/>
      <w:jc w:val="both"/>
    </w:pPr>
    <w:rPr>
      <w:rFonts w:ascii="Arial" w:hAnsi="Arial"/>
      <w:b/>
      <w:sz w:val="22"/>
      <w:u w:val="single"/>
      <w:lang w:eastAsia="en-GB"/>
    </w:rPr>
  </w:style>
  <w:style w:type="paragraph" w:customStyle="1" w:styleId="Level2">
    <w:name w:val="Level 2"/>
    <w:basedOn w:val="Level1"/>
    <w:link w:val="Level2Char"/>
    <w:rsid w:val="00C4124C"/>
    <w:pPr>
      <w:keepNext w:val="0"/>
      <w:numPr>
        <w:ilvl w:val="1"/>
      </w:numPr>
    </w:pPr>
    <w:rPr>
      <w:b w:val="0"/>
      <w:u w:val="none"/>
    </w:rPr>
  </w:style>
  <w:style w:type="paragraph" w:customStyle="1" w:styleId="Level3">
    <w:name w:val="Level 3"/>
    <w:basedOn w:val="Level2"/>
    <w:rsid w:val="00C4124C"/>
    <w:pPr>
      <w:numPr>
        <w:ilvl w:val="2"/>
      </w:numPr>
      <w:tabs>
        <w:tab w:val="clear" w:pos="2215"/>
        <w:tab w:val="num" w:pos="1559"/>
        <w:tab w:val="num" w:pos="1701"/>
      </w:tabs>
      <w:ind w:left="1701" w:hanging="992"/>
    </w:pPr>
  </w:style>
  <w:style w:type="paragraph" w:customStyle="1" w:styleId="Level4">
    <w:name w:val="Level 4"/>
    <w:basedOn w:val="Level3"/>
    <w:rsid w:val="00C4124C"/>
    <w:pPr>
      <w:numPr>
        <w:ilvl w:val="3"/>
      </w:numPr>
      <w:tabs>
        <w:tab w:val="num" w:pos="1701"/>
        <w:tab w:val="num" w:pos="2421"/>
      </w:tabs>
      <w:ind w:left="2268" w:hanging="567"/>
    </w:pPr>
  </w:style>
  <w:style w:type="paragraph" w:customStyle="1" w:styleId="Level5">
    <w:name w:val="Level 5"/>
    <w:basedOn w:val="Level4"/>
    <w:rsid w:val="00C4124C"/>
    <w:pPr>
      <w:numPr>
        <w:ilvl w:val="4"/>
      </w:numPr>
      <w:tabs>
        <w:tab w:val="clear" w:pos="3240"/>
        <w:tab w:val="num" w:pos="2421"/>
        <w:tab w:val="num" w:pos="2880"/>
      </w:tabs>
      <w:ind w:left="2880" w:hanging="720"/>
    </w:pPr>
  </w:style>
  <w:style w:type="paragraph" w:customStyle="1" w:styleId="ScheduleLevel1">
    <w:name w:val="Schedule Level 1"/>
    <w:basedOn w:val="Normal"/>
    <w:rsid w:val="00C4124C"/>
    <w:pPr>
      <w:numPr>
        <w:numId w:val="21"/>
      </w:numPr>
      <w:spacing w:before="240"/>
      <w:jc w:val="both"/>
    </w:pPr>
    <w:rPr>
      <w:rFonts w:ascii="Arial" w:hAnsi="Arial"/>
      <w:sz w:val="22"/>
      <w:lang w:eastAsia="en-GB"/>
    </w:rPr>
  </w:style>
  <w:style w:type="paragraph" w:customStyle="1" w:styleId="ScheduleLevel2">
    <w:name w:val="Schedule Level 2"/>
    <w:basedOn w:val="ScheduleLevel1"/>
    <w:rsid w:val="00C4124C"/>
    <w:pPr>
      <w:numPr>
        <w:ilvl w:val="1"/>
      </w:numPr>
    </w:pPr>
  </w:style>
  <w:style w:type="paragraph" w:customStyle="1" w:styleId="ScheduleLevel3">
    <w:name w:val="Schedule Level 3"/>
    <w:basedOn w:val="ScheduleLevel2"/>
    <w:rsid w:val="00C4124C"/>
    <w:pPr>
      <w:numPr>
        <w:ilvl w:val="2"/>
      </w:numPr>
    </w:pPr>
  </w:style>
  <w:style w:type="paragraph" w:customStyle="1" w:styleId="ScheduleLevel4">
    <w:name w:val="Schedule Level 4"/>
    <w:basedOn w:val="ScheduleLevel3"/>
    <w:rsid w:val="00C4124C"/>
    <w:pPr>
      <w:numPr>
        <w:ilvl w:val="3"/>
      </w:numPr>
    </w:pPr>
  </w:style>
  <w:style w:type="paragraph" w:customStyle="1" w:styleId="ScheduleLevel5">
    <w:name w:val="Schedule Level 5"/>
    <w:basedOn w:val="ScheduleLevel4"/>
    <w:rsid w:val="00C4124C"/>
    <w:pPr>
      <w:numPr>
        <w:ilvl w:val="4"/>
      </w:numPr>
    </w:pPr>
  </w:style>
  <w:style w:type="character" w:customStyle="1" w:styleId="Level2Char">
    <w:name w:val="Level 2 Char"/>
    <w:link w:val="Level2"/>
    <w:rsid w:val="00C4124C"/>
    <w:rPr>
      <w:rFonts w:ascii="Arial" w:hAnsi="Arial"/>
      <w:sz w:val="22"/>
      <w:szCs w:val="24"/>
      <w:lang w:val="en-GB" w:eastAsia="en-GB"/>
    </w:rPr>
  </w:style>
  <w:style w:type="paragraph" w:customStyle="1" w:styleId="Decimaloutlinedc1">
    <w:name w:val="Decimal_outlinedc_1"/>
    <w:basedOn w:val="Normal"/>
    <w:rsid w:val="000764FF"/>
    <w:pPr>
      <w:numPr>
        <w:numId w:val="23"/>
      </w:numPr>
      <w:spacing w:before="280" w:after="120" w:line="300" w:lineRule="exact"/>
      <w:jc w:val="both"/>
      <w:outlineLvl w:val="0"/>
    </w:pPr>
    <w:rPr>
      <w:rFonts w:ascii="Arial" w:hAnsi="Arial"/>
    </w:rPr>
  </w:style>
  <w:style w:type="paragraph" w:customStyle="1" w:styleId="Decimaloutlinedc2">
    <w:name w:val="Decimal_outlinedc_2"/>
    <w:basedOn w:val="Normal"/>
    <w:rsid w:val="000764FF"/>
    <w:pPr>
      <w:numPr>
        <w:ilvl w:val="1"/>
        <w:numId w:val="23"/>
      </w:numPr>
      <w:spacing w:after="200"/>
      <w:jc w:val="center"/>
      <w:outlineLvl w:val="1"/>
    </w:pPr>
    <w:rPr>
      <w:b/>
      <w:caps/>
    </w:rPr>
  </w:style>
  <w:style w:type="paragraph" w:customStyle="1" w:styleId="Decimaloutlinedc3">
    <w:name w:val="Decimal_outlinedc_3"/>
    <w:basedOn w:val="Normal"/>
    <w:rsid w:val="000764FF"/>
    <w:pPr>
      <w:numPr>
        <w:ilvl w:val="2"/>
        <w:numId w:val="23"/>
      </w:numPr>
      <w:spacing w:after="220"/>
      <w:jc w:val="both"/>
      <w:outlineLvl w:val="2"/>
    </w:pPr>
    <w:rPr>
      <w:b/>
    </w:rPr>
  </w:style>
  <w:style w:type="paragraph" w:customStyle="1" w:styleId="Decimaloutlinedc11">
    <w:name w:val="Decimal_outlinedc(1)_1"/>
    <w:basedOn w:val="Normal"/>
    <w:rsid w:val="000764FF"/>
    <w:pPr>
      <w:numPr>
        <w:numId w:val="10"/>
      </w:numPr>
      <w:spacing w:line="300" w:lineRule="atLeast"/>
      <w:contextualSpacing/>
      <w:jc w:val="both"/>
      <w:outlineLvl w:val="0"/>
    </w:pPr>
  </w:style>
  <w:style w:type="paragraph" w:customStyle="1" w:styleId="Decimaloutlinedc21">
    <w:name w:val="Decimal_outlinedc(2)_1"/>
    <w:basedOn w:val="Normal"/>
    <w:rsid w:val="000764FF"/>
    <w:pPr>
      <w:numPr>
        <w:numId w:val="24"/>
      </w:numPr>
      <w:spacing w:after="220"/>
      <w:jc w:val="both"/>
      <w:outlineLvl w:val="0"/>
    </w:pPr>
  </w:style>
  <w:style w:type="paragraph" w:customStyle="1" w:styleId="UpperLetteroutlinedc1">
    <w:name w:val="UpperLetter_outlinedc_1"/>
    <w:basedOn w:val="Normal"/>
    <w:rsid w:val="000764FF"/>
    <w:pPr>
      <w:numPr>
        <w:numId w:val="25"/>
      </w:numPr>
      <w:spacing w:after="220"/>
      <w:jc w:val="both"/>
      <w:outlineLvl w:val="0"/>
    </w:pPr>
  </w:style>
  <w:style w:type="paragraph" w:customStyle="1" w:styleId="SCHEDULEoutlinedc1">
    <w:name w:val="SCHEDULE_outlinedc_1"/>
    <w:basedOn w:val="Normal"/>
    <w:rsid w:val="00CB706F"/>
    <w:pPr>
      <w:numPr>
        <w:numId w:val="26"/>
      </w:numPr>
      <w:spacing w:after="220"/>
      <w:ind w:left="0"/>
      <w:jc w:val="both"/>
      <w:outlineLvl w:val="0"/>
    </w:pPr>
    <w:rPr>
      <w:b/>
      <w:caps/>
    </w:rPr>
  </w:style>
  <w:style w:type="paragraph" w:customStyle="1" w:styleId="Decimaloutlinedc2runin">
    <w:name w:val="Decimal_outlinedc_2_runin"/>
    <w:basedOn w:val="Decimaloutlinedc2"/>
    <w:link w:val="Decimaloutlinedc2runinChar"/>
    <w:rsid w:val="00CB706F"/>
    <w:rPr>
      <w:b w:val="0"/>
    </w:rPr>
  </w:style>
  <w:style w:type="character" w:customStyle="1" w:styleId="Decimaloutlinedc2runinChar">
    <w:name w:val="Decimal_outlinedc_2_runin Char"/>
    <w:basedOn w:val="DefaultParagraphFont"/>
    <w:link w:val="Decimaloutlinedc2runin"/>
    <w:rsid w:val="00CB706F"/>
    <w:rPr>
      <w:rFonts w:ascii="Microsoft Sans Serif" w:hAnsi="Microsoft Sans Serif"/>
      <w:caps/>
      <w:szCs w:val="24"/>
      <w:lang w:val="en-GB"/>
    </w:rPr>
  </w:style>
  <w:style w:type="character" w:customStyle="1" w:styleId="Heading9Char">
    <w:name w:val="Heading 9 Char"/>
    <w:basedOn w:val="DefaultParagraphFont"/>
    <w:link w:val="Heading9"/>
    <w:semiHidden/>
    <w:rsid w:val="00FB66A5"/>
    <w:rPr>
      <w:rFonts w:ascii="Arial" w:hAnsi="Arial" w:cs="Arial"/>
      <w:sz w:val="22"/>
      <w:szCs w:val="22"/>
      <w:lang w:val="en-GB"/>
    </w:rPr>
  </w:style>
  <w:style w:type="character" w:customStyle="1" w:styleId="ATC2Char">
    <w:name w:val="ATC2 Char"/>
    <w:basedOn w:val="DefaultParagraphFont"/>
    <w:link w:val="ATC2"/>
    <w:locked/>
    <w:rsid w:val="00FB66A5"/>
    <w:rPr>
      <w:rFonts w:ascii="Microsoft Sans Serif" w:hAnsi="Microsoft Sans Serif"/>
      <w:szCs w:val="24"/>
      <w:lang w:val="en-GB"/>
    </w:rPr>
  </w:style>
  <w:style w:type="character" w:customStyle="1" w:styleId="FooterChar">
    <w:name w:val="Footer Char"/>
    <w:basedOn w:val="DefaultParagraphFont"/>
    <w:link w:val="Footer"/>
    <w:uiPriority w:val="99"/>
    <w:rsid w:val="009B4346"/>
    <w:rPr>
      <w:rFonts w:ascii="Microsoft Sans Serif" w:hAnsi="Microsoft Sans Serif"/>
      <w:szCs w:val="24"/>
      <w:lang w:val="en-GB"/>
    </w:rPr>
  </w:style>
  <w:style w:type="paragraph" w:styleId="BodyTextIndent">
    <w:name w:val="Body Text Indent"/>
    <w:basedOn w:val="Normal"/>
    <w:link w:val="BodyTextIndentChar"/>
    <w:semiHidden/>
    <w:unhideWhenUsed/>
    <w:rsid w:val="00295994"/>
    <w:pPr>
      <w:spacing w:after="120"/>
      <w:ind w:left="283"/>
    </w:pPr>
  </w:style>
  <w:style w:type="character" w:customStyle="1" w:styleId="BodyTextIndentChar">
    <w:name w:val="Body Text Indent Char"/>
    <w:basedOn w:val="DefaultParagraphFont"/>
    <w:link w:val="BodyTextIndent"/>
    <w:semiHidden/>
    <w:rsid w:val="00295994"/>
    <w:rPr>
      <w:rFonts w:ascii="Microsoft Sans Serif" w:hAnsi="Microsoft Sans Serif"/>
      <w:szCs w:val="24"/>
      <w:lang w:val="en-GB"/>
    </w:rPr>
  </w:style>
  <w:style w:type="paragraph" w:customStyle="1" w:styleId="HeaderCountryList">
    <w:name w:val="Header Country List"/>
    <w:basedOn w:val="Normal"/>
    <w:uiPriority w:val="99"/>
    <w:semiHidden/>
    <w:qFormat/>
    <w:rsid w:val="00D53621"/>
    <w:pPr>
      <w:tabs>
        <w:tab w:val="center" w:pos="4513"/>
        <w:tab w:val="right" w:pos="9026"/>
      </w:tabs>
      <w:spacing w:after="240"/>
      <w:jc w:val="right"/>
    </w:pPr>
    <w:rPr>
      <w:rFonts w:ascii="Verdana" w:eastAsia="Calibri" w:hAnsi="Verdana" w:cs="Arial"/>
      <w:color w:val="696A6D"/>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322">
      <w:bodyDiv w:val="1"/>
      <w:marLeft w:val="0"/>
      <w:marRight w:val="0"/>
      <w:marTop w:val="0"/>
      <w:marBottom w:val="0"/>
      <w:divBdr>
        <w:top w:val="none" w:sz="0" w:space="0" w:color="auto"/>
        <w:left w:val="none" w:sz="0" w:space="0" w:color="auto"/>
        <w:bottom w:val="none" w:sz="0" w:space="0" w:color="auto"/>
        <w:right w:val="none" w:sz="0" w:space="0" w:color="auto"/>
      </w:divBdr>
    </w:div>
    <w:div w:id="305281792">
      <w:bodyDiv w:val="1"/>
      <w:marLeft w:val="0"/>
      <w:marRight w:val="0"/>
      <w:marTop w:val="0"/>
      <w:marBottom w:val="0"/>
      <w:divBdr>
        <w:top w:val="none" w:sz="0" w:space="0" w:color="auto"/>
        <w:left w:val="none" w:sz="0" w:space="0" w:color="auto"/>
        <w:bottom w:val="none" w:sz="0" w:space="0" w:color="auto"/>
        <w:right w:val="none" w:sz="0" w:space="0" w:color="auto"/>
      </w:divBdr>
    </w:div>
    <w:div w:id="474026376">
      <w:bodyDiv w:val="1"/>
      <w:marLeft w:val="0"/>
      <w:marRight w:val="0"/>
      <w:marTop w:val="0"/>
      <w:marBottom w:val="0"/>
      <w:divBdr>
        <w:top w:val="none" w:sz="0" w:space="0" w:color="auto"/>
        <w:left w:val="none" w:sz="0" w:space="0" w:color="auto"/>
        <w:bottom w:val="none" w:sz="0" w:space="0" w:color="auto"/>
        <w:right w:val="none" w:sz="0" w:space="0" w:color="auto"/>
      </w:divBdr>
    </w:div>
    <w:div w:id="810905971">
      <w:bodyDiv w:val="1"/>
      <w:marLeft w:val="0"/>
      <w:marRight w:val="0"/>
      <w:marTop w:val="0"/>
      <w:marBottom w:val="0"/>
      <w:divBdr>
        <w:top w:val="none" w:sz="0" w:space="0" w:color="auto"/>
        <w:left w:val="none" w:sz="0" w:space="0" w:color="auto"/>
        <w:bottom w:val="none" w:sz="0" w:space="0" w:color="auto"/>
        <w:right w:val="none" w:sz="0" w:space="0" w:color="auto"/>
      </w:divBdr>
    </w:div>
    <w:div w:id="895747074">
      <w:bodyDiv w:val="1"/>
      <w:marLeft w:val="0"/>
      <w:marRight w:val="0"/>
      <w:marTop w:val="0"/>
      <w:marBottom w:val="0"/>
      <w:divBdr>
        <w:top w:val="none" w:sz="0" w:space="0" w:color="auto"/>
        <w:left w:val="none" w:sz="0" w:space="0" w:color="auto"/>
        <w:bottom w:val="none" w:sz="0" w:space="0" w:color="auto"/>
        <w:right w:val="none" w:sz="0" w:space="0" w:color="auto"/>
      </w:divBdr>
    </w:div>
    <w:div w:id="985671478">
      <w:bodyDiv w:val="1"/>
      <w:marLeft w:val="0"/>
      <w:marRight w:val="0"/>
      <w:marTop w:val="0"/>
      <w:marBottom w:val="0"/>
      <w:divBdr>
        <w:top w:val="none" w:sz="0" w:space="0" w:color="auto"/>
        <w:left w:val="none" w:sz="0" w:space="0" w:color="auto"/>
        <w:bottom w:val="none" w:sz="0" w:space="0" w:color="auto"/>
        <w:right w:val="none" w:sz="0" w:space="0" w:color="auto"/>
      </w:divBdr>
    </w:div>
    <w:div w:id="997152372">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135174175">
      <w:bodyDiv w:val="1"/>
      <w:marLeft w:val="0"/>
      <w:marRight w:val="0"/>
      <w:marTop w:val="0"/>
      <w:marBottom w:val="0"/>
      <w:divBdr>
        <w:top w:val="none" w:sz="0" w:space="0" w:color="auto"/>
        <w:left w:val="none" w:sz="0" w:space="0" w:color="auto"/>
        <w:bottom w:val="none" w:sz="0" w:space="0" w:color="auto"/>
        <w:right w:val="none" w:sz="0" w:space="0" w:color="auto"/>
      </w:divBdr>
    </w:div>
    <w:div w:id="1273702949">
      <w:bodyDiv w:val="1"/>
      <w:marLeft w:val="0"/>
      <w:marRight w:val="0"/>
      <w:marTop w:val="0"/>
      <w:marBottom w:val="0"/>
      <w:divBdr>
        <w:top w:val="none" w:sz="0" w:space="0" w:color="auto"/>
        <w:left w:val="none" w:sz="0" w:space="0" w:color="auto"/>
        <w:bottom w:val="none" w:sz="0" w:space="0" w:color="auto"/>
        <w:right w:val="none" w:sz="0" w:space="0" w:color="auto"/>
      </w:divBdr>
    </w:div>
    <w:div w:id="1471364675">
      <w:bodyDiv w:val="1"/>
      <w:marLeft w:val="0"/>
      <w:marRight w:val="0"/>
      <w:marTop w:val="0"/>
      <w:marBottom w:val="0"/>
      <w:divBdr>
        <w:top w:val="none" w:sz="0" w:space="0" w:color="auto"/>
        <w:left w:val="none" w:sz="0" w:space="0" w:color="auto"/>
        <w:bottom w:val="none" w:sz="0" w:space="0" w:color="auto"/>
        <w:right w:val="none" w:sz="0" w:space="0" w:color="auto"/>
      </w:divBdr>
    </w:div>
    <w:div w:id="1652442887">
      <w:bodyDiv w:val="1"/>
      <w:marLeft w:val="0"/>
      <w:marRight w:val="0"/>
      <w:marTop w:val="0"/>
      <w:marBottom w:val="0"/>
      <w:divBdr>
        <w:top w:val="none" w:sz="0" w:space="0" w:color="auto"/>
        <w:left w:val="none" w:sz="0" w:space="0" w:color="auto"/>
        <w:bottom w:val="none" w:sz="0" w:space="0" w:color="auto"/>
        <w:right w:val="none" w:sz="0" w:space="0" w:color="auto"/>
      </w:divBdr>
    </w:div>
    <w:div w:id="1787390244">
      <w:bodyDiv w:val="1"/>
      <w:marLeft w:val="0"/>
      <w:marRight w:val="0"/>
      <w:marTop w:val="0"/>
      <w:marBottom w:val="0"/>
      <w:divBdr>
        <w:top w:val="none" w:sz="0" w:space="0" w:color="auto"/>
        <w:left w:val="none" w:sz="0" w:space="0" w:color="auto"/>
        <w:bottom w:val="none" w:sz="0" w:space="0" w:color="auto"/>
        <w:right w:val="none" w:sz="0" w:space="0" w:color="auto"/>
      </w:divBdr>
    </w:div>
    <w:div w:id="20813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5628-3F61-4F92-8728-51744123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2692</Words>
  <Characters>14242</Characters>
  <Application>Microsoft Office Word</Application>
  <DocSecurity>0</DocSecurity>
  <Lines>268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16806</CharactersWithSpaces>
  <SharedDoc>false</SharedDoc>
  <HLinks>
    <vt:vector size="24" baseType="variant">
      <vt:variant>
        <vt:i4>1310771</vt:i4>
      </vt:variant>
      <vt:variant>
        <vt:i4>20</vt:i4>
      </vt:variant>
      <vt:variant>
        <vt:i4>0</vt:i4>
      </vt:variant>
      <vt:variant>
        <vt:i4>5</vt:i4>
      </vt:variant>
      <vt:variant>
        <vt:lpwstr/>
      </vt:variant>
      <vt:variant>
        <vt:lpwstr>_Toc316553340</vt:lpwstr>
      </vt:variant>
      <vt:variant>
        <vt:i4>1245235</vt:i4>
      </vt:variant>
      <vt:variant>
        <vt:i4>14</vt:i4>
      </vt:variant>
      <vt:variant>
        <vt:i4>0</vt:i4>
      </vt:variant>
      <vt:variant>
        <vt:i4>5</vt:i4>
      </vt:variant>
      <vt:variant>
        <vt:lpwstr/>
      </vt:variant>
      <vt:variant>
        <vt:lpwstr>_Toc316553339</vt:lpwstr>
      </vt:variant>
      <vt:variant>
        <vt:i4>1245235</vt:i4>
      </vt:variant>
      <vt:variant>
        <vt:i4>8</vt:i4>
      </vt:variant>
      <vt:variant>
        <vt:i4>0</vt:i4>
      </vt:variant>
      <vt:variant>
        <vt:i4>5</vt:i4>
      </vt:variant>
      <vt:variant>
        <vt:lpwstr/>
      </vt:variant>
      <vt:variant>
        <vt:lpwstr>_Toc316553338</vt:lpwstr>
      </vt:variant>
      <vt:variant>
        <vt:i4>1245235</vt:i4>
      </vt:variant>
      <vt:variant>
        <vt:i4>2</vt:i4>
      </vt:variant>
      <vt:variant>
        <vt:i4>0</vt:i4>
      </vt:variant>
      <vt:variant>
        <vt:i4>5</vt:i4>
      </vt:variant>
      <vt:variant>
        <vt:lpwstr/>
      </vt:variant>
      <vt:variant>
        <vt:lpwstr>_Toc316553337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Abdalraheem Alahmad</dc:creator>
  <cp:keywords/>
  <dc:description/>
  <cp:lastModifiedBy/>
  <cp:revision>1</cp:revision>
  <dcterms:created xsi:type="dcterms:W3CDTF">2023-06-19T09:46:00Z</dcterms:created>
  <dcterms:modified xsi:type="dcterms:W3CDTF">2023-06-19T09:46:00Z</dcterms:modified>
</cp:coreProperties>
</file>